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8B" w:rsidRDefault="004E038B" w:rsidP="004E038B">
      <w:pPr>
        <w:pStyle w:val="1"/>
        <w:spacing w:line="72" w:lineRule="auto"/>
      </w:pPr>
      <w:bookmarkStart w:id="0" w:name="_Toc25845159"/>
      <w:r>
        <w:t>Муниципальное казенное общеобразовательное учреждение</w:t>
      </w:r>
      <w:bookmarkEnd w:id="0"/>
    </w:p>
    <w:p w:rsidR="004E038B" w:rsidRDefault="004E038B" w:rsidP="004E038B">
      <w:pPr>
        <w:pStyle w:val="1"/>
        <w:spacing w:line="72" w:lineRule="auto"/>
      </w:pPr>
      <w:bookmarkStart w:id="1" w:name="_Toc25845160"/>
      <w:r>
        <w:t>«Комсомольская основная общеобразовательная школа»</w:t>
      </w:r>
      <w:bookmarkEnd w:id="1"/>
    </w:p>
    <w:p w:rsidR="004E038B" w:rsidRDefault="004E038B" w:rsidP="004E038B">
      <w:pPr>
        <w:pStyle w:val="1"/>
        <w:spacing w:line="72" w:lineRule="auto"/>
      </w:pPr>
      <w:bookmarkStart w:id="2" w:name="_Toc25845161"/>
      <w:r>
        <w:t>Октябрьского района</w:t>
      </w:r>
      <w:bookmarkEnd w:id="2"/>
    </w:p>
    <w:p w:rsidR="004E038B" w:rsidRDefault="004E038B" w:rsidP="004E038B">
      <w:pPr>
        <w:pStyle w:val="1"/>
        <w:spacing w:line="72" w:lineRule="auto"/>
      </w:pPr>
      <w:bookmarkStart w:id="3" w:name="_Toc25845162"/>
      <w:r>
        <w:t>ХМАО-Югры</w:t>
      </w:r>
      <w:bookmarkEnd w:id="3"/>
    </w:p>
    <w:p w:rsidR="004E038B" w:rsidRPr="00356293" w:rsidRDefault="004E038B" w:rsidP="004E038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1"/>
        <w:gridCol w:w="2702"/>
        <w:gridCol w:w="2406"/>
        <w:gridCol w:w="2092"/>
      </w:tblGrid>
      <w:tr w:rsidR="004E038B" w:rsidTr="00766920">
        <w:tc>
          <w:tcPr>
            <w:tcW w:w="2371" w:type="dxa"/>
          </w:tcPr>
          <w:p w:rsidR="004E038B" w:rsidRPr="00FD4C9F" w:rsidRDefault="004E038B" w:rsidP="0076692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РАССМОТРЕННО</w:t>
            </w:r>
          </w:p>
        </w:tc>
        <w:tc>
          <w:tcPr>
            <w:tcW w:w="2702" w:type="dxa"/>
          </w:tcPr>
          <w:p w:rsidR="004E038B" w:rsidRPr="00FD4C9F" w:rsidRDefault="004E038B" w:rsidP="0076692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РЕКОМЕНДОВАННО К ИСПОЛЬЗОВАНИЮ</w:t>
            </w:r>
          </w:p>
        </w:tc>
        <w:tc>
          <w:tcPr>
            <w:tcW w:w="2406" w:type="dxa"/>
          </w:tcPr>
          <w:p w:rsidR="004E038B" w:rsidRPr="00FD4C9F" w:rsidRDefault="004E038B" w:rsidP="0076692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СОГЛАСОВ</w:t>
            </w:r>
            <w:r w:rsidR="0069570C">
              <w:rPr>
                <w:b/>
                <w:sz w:val="24"/>
                <w:szCs w:val="24"/>
              </w:rPr>
              <w:t>АН</w:t>
            </w:r>
            <w:r w:rsidRPr="00FD4C9F">
              <w:rPr>
                <w:b/>
                <w:sz w:val="24"/>
                <w:szCs w:val="24"/>
              </w:rPr>
              <w:t>НО</w:t>
            </w:r>
          </w:p>
        </w:tc>
        <w:tc>
          <w:tcPr>
            <w:tcW w:w="2092" w:type="dxa"/>
          </w:tcPr>
          <w:p w:rsidR="004E038B" w:rsidRPr="00FD4C9F" w:rsidRDefault="004E038B" w:rsidP="00766920">
            <w:pPr>
              <w:jc w:val="center"/>
              <w:rPr>
                <w:b/>
                <w:sz w:val="24"/>
                <w:szCs w:val="24"/>
              </w:rPr>
            </w:pPr>
            <w:r w:rsidRPr="00FD4C9F">
              <w:rPr>
                <w:b/>
                <w:sz w:val="24"/>
                <w:szCs w:val="24"/>
              </w:rPr>
              <w:t>УТВЕРЖДАЮ</w:t>
            </w:r>
          </w:p>
        </w:tc>
      </w:tr>
      <w:tr w:rsidR="004E038B" w:rsidTr="00766920">
        <w:tc>
          <w:tcPr>
            <w:tcW w:w="2371" w:type="dxa"/>
          </w:tcPr>
          <w:p w:rsidR="004E038B" w:rsidRDefault="004E038B" w:rsidP="00766920">
            <w:pPr>
              <w:jc w:val="center"/>
            </w:pPr>
            <w:r>
              <w:t>Заседание МО</w:t>
            </w:r>
          </w:p>
          <w:p w:rsidR="004E038B" w:rsidRDefault="004E038B" w:rsidP="00766920">
            <w:pPr>
              <w:jc w:val="center"/>
            </w:pPr>
            <w:r>
              <w:t>протокол</w:t>
            </w:r>
          </w:p>
          <w:p w:rsidR="004E038B" w:rsidRDefault="004E038B" w:rsidP="00766920">
            <w:pPr>
              <w:jc w:val="center"/>
            </w:pPr>
            <w:r>
              <w:t>№_______от________</w:t>
            </w:r>
          </w:p>
        </w:tc>
        <w:tc>
          <w:tcPr>
            <w:tcW w:w="2702" w:type="dxa"/>
          </w:tcPr>
          <w:p w:rsidR="004E038B" w:rsidRDefault="004E038B" w:rsidP="00766920">
            <w:pPr>
              <w:jc w:val="center"/>
            </w:pPr>
            <w:r>
              <w:t>Педагогический совет</w:t>
            </w:r>
          </w:p>
          <w:p w:rsidR="004E038B" w:rsidRDefault="004E038B" w:rsidP="00766920">
            <w:pPr>
              <w:jc w:val="center"/>
            </w:pPr>
            <w:r>
              <w:t>протокол</w:t>
            </w:r>
          </w:p>
          <w:p w:rsidR="004E038B" w:rsidRDefault="004E038B" w:rsidP="00766920">
            <w:pPr>
              <w:jc w:val="center"/>
            </w:pPr>
            <w:r>
              <w:t>№_______от___________</w:t>
            </w:r>
          </w:p>
        </w:tc>
        <w:tc>
          <w:tcPr>
            <w:tcW w:w="2406" w:type="dxa"/>
          </w:tcPr>
          <w:p w:rsidR="004E038B" w:rsidRDefault="004E038B" w:rsidP="00766920">
            <w:pPr>
              <w:jc w:val="center"/>
            </w:pPr>
            <w:r>
              <w:t>Зам.директора по УВР</w:t>
            </w:r>
          </w:p>
          <w:p w:rsidR="004E038B" w:rsidRDefault="004E038B" w:rsidP="00766920">
            <w:pPr>
              <w:jc w:val="center"/>
            </w:pPr>
            <w:r>
              <w:t>(Ф.И.О.)</w:t>
            </w:r>
          </w:p>
          <w:p w:rsidR="004E038B" w:rsidRDefault="004E038B" w:rsidP="00766920">
            <w:pPr>
              <w:jc w:val="center"/>
            </w:pPr>
            <w:r>
              <w:t>___________________</w:t>
            </w:r>
          </w:p>
        </w:tc>
        <w:tc>
          <w:tcPr>
            <w:tcW w:w="2092" w:type="dxa"/>
          </w:tcPr>
          <w:p w:rsidR="004E038B" w:rsidRDefault="004E038B" w:rsidP="00766920">
            <w:pPr>
              <w:jc w:val="center"/>
            </w:pPr>
            <w:r>
              <w:t>Директор</w:t>
            </w:r>
          </w:p>
          <w:p w:rsidR="006C7E2B" w:rsidRDefault="006C7E2B" w:rsidP="006C7E2B">
            <w:pPr>
              <w:jc w:val="center"/>
            </w:pPr>
            <w:r>
              <w:t>Г.В.Пестунова</w:t>
            </w:r>
          </w:p>
          <w:p w:rsidR="004E038B" w:rsidRDefault="004E038B" w:rsidP="00766920">
            <w:pPr>
              <w:jc w:val="center"/>
            </w:pPr>
            <w:r>
              <w:t>_________________</w:t>
            </w:r>
          </w:p>
          <w:p w:rsidR="004E038B" w:rsidRDefault="004E038B" w:rsidP="00766920">
            <w:pPr>
              <w:jc w:val="center"/>
            </w:pPr>
            <w:r>
              <w:t>Протокол №______</w:t>
            </w:r>
          </w:p>
          <w:p w:rsidR="004E038B" w:rsidRDefault="004E038B" w:rsidP="00766920">
            <w:pPr>
              <w:jc w:val="center"/>
            </w:pPr>
            <w:r>
              <w:t>От ______________</w:t>
            </w:r>
          </w:p>
          <w:p w:rsidR="004E038B" w:rsidRDefault="004E038B" w:rsidP="00766920">
            <w:pPr>
              <w:jc w:val="center"/>
            </w:pPr>
          </w:p>
        </w:tc>
      </w:tr>
    </w:tbl>
    <w:p w:rsidR="004E038B" w:rsidRDefault="004E038B" w:rsidP="00E323E9">
      <w:pPr>
        <w:pStyle w:val="1"/>
      </w:pPr>
    </w:p>
    <w:p w:rsidR="00E323E9" w:rsidRDefault="00E323E9" w:rsidP="00E323E9">
      <w:pPr>
        <w:pStyle w:val="1"/>
      </w:pPr>
      <w:bookmarkStart w:id="4" w:name="_Toc25845163"/>
      <w:r>
        <w:t>Программа кружковой деятельности по направлению "</w:t>
      </w:r>
      <w:r w:rsidR="00B64BEB">
        <w:t>Макетирование</w:t>
      </w:r>
      <w:r>
        <w:t>"</w:t>
      </w:r>
      <w:bookmarkEnd w:id="4"/>
    </w:p>
    <w:p w:rsidR="00E323E9" w:rsidRDefault="00E323E9" w:rsidP="00E323E9"/>
    <w:p w:rsidR="00E323E9" w:rsidRDefault="00E323E9" w:rsidP="00E323E9">
      <w:bookmarkStart w:id="5" w:name="_GoBack"/>
      <w:bookmarkEnd w:id="5"/>
    </w:p>
    <w:p w:rsidR="004E038B" w:rsidRDefault="004E038B" w:rsidP="004E038B"/>
    <w:p w:rsidR="004E038B" w:rsidRDefault="004E038B" w:rsidP="004E038B">
      <w:pPr>
        <w:jc w:val="right"/>
      </w:pPr>
      <w:r>
        <w:t>Срок реализации программы 1 год</w:t>
      </w:r>
      <w:r w:rsidRPr="00E777A4">
        <w:t>.</w:t>
      </w:r>
    </w:p>
    <w:p w:rsidR="004E038B" w:rsidRDefault="004E038B" w:rsidP="004E038B">
      <w:pPr>
        <w:jc w:val="right"/>
      </w:pPr>
    </w:p>
    <w:p w:rsidR="004E038B" w:rsidRDefault="004E038B" w:rsidP="004E038B">
      <w:pPr>
        <w:jc w:val="right"/>
      </w:pPr>
    </w:p>
    <w:p w:rsidR="004E038B" w:rsidRPr="00981B4A" w:rsidRDefault="004E038B" w:rsidP="004E038B">
      <w:pPr>
        <w:jc w:val="right"/>
      </w:pPr>
      <w:r w:rsidRPr="00981B4A">
        <w:t>Составитель:</w:t>
      </w:r>
    </w:p>
    <w:p w:rsidR="004E038B" w:rsidRPr="00981B4A" w:rsidRDefault="004E038B" w:rsidP="004E038B">
      <w:pPr>
        <w:jc w:val="right"/>
      </w:pPr>
      <w:r w:rsidRPr="00981B4A">
        <w:t>Учитель изобразительного искусства</w:t>
      </w:r>
    </w:p>
    <w:p w:rsidR="004E038B" w:rsidRDefault="004E038B" w:rsidP="004E038B">
      <w:pPr>
        <w:jc w:val="right"/>
      </w:pPr>
      <w:r>
        <w:t>Бахтиярова Илона Григорьевна</w:t>
      </w:r>
    </w:p>
    <w:p w:rsidR="004E038B" w:rsidRDefault="004E038B" w:rsidP="004E038B">
      <w:pPr>
        <w:jc w:val="center"/>
      </w:pPr>
    </w:p>
    <w:p w:rsidR="004E038B" w:rsidRDefault="004E038B" w:rsidP="004E038B">
      <w:pPr>
        <w:jc w:val="center"/>
      </w:pPr>
    </w:p>
    <w:p w:rsidR="004E038B" w:rsidRDefault="004E038B" w:rsidP="004E038B">
      <w:pPr>
        <w:jc w:val="center"/>
      </w:pPr>
    </w:p>
    <w:p w:rsidR="004E038B" w:rsidRDefault="004E038B" w:rsidP="004E038B">
      <w:pPr>
        <w:jc w:val="center"/>
      </w:pPr>
    </w:p>
    <w:p w:rsidR="004E038B" w:rsidRDefault="006C7E2B" w:rsidP="004E038B">
      <w:pPr>
        <w:jc w:val="center"/>
      </w:pPr>
      <w:r>
        <w:t>2019-2020</w:t>
      </w:r>
      <w:r w:rsidR="004E038B">
        <w:t xml:space="preserve"> учебный год</w:t>
      </w: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89522407"/>
      </w:sdtPr>
      <w:sdtContent>
        <w:p w:rsidR="00C2268F" w:rsidRDefault="00C2268F">
          <w:pPr>
            <w:pStyle w:val="af"/>
          </w:pPr>
          <w:r w:rsidRPr="00C2268F">
            <w:rPr>
              <w:rStyle w:val="10"/>
              <w:b/>
            </w:rPr>
            <w:t>Оглавление</w:t>
          </w:r>
        </w:p>
        <w:p w:rsidR="00C2268F" w:rsidRDefault="00C6022A" w:rsidP="00C2268F">
          <w:pPr>
            <w:pStyle w:val="11"/>
            <w:tabs>
              <w:tab w:val="right" w:leader="dot" w:pos="9345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C2268F">
            <w:instrText xml:space="preserve"> TOC \o "1-3" \h \z \u </w:instrText>
          </w:r>
          <w:r>
            <w:fldChar w:fldCharType="separate"/>
          </w:r>
          <w:hyperlink w:anchor="_Toc25845164" w:history="1">
            <w:r w:rsidR="00C2268F" w:rsidRPr="00153678">
              <w:rPr>
                <w:rStyle w:val="af0"/>
                <w:noProof/>
              </w:rPr>
              <w:t>Пояснительная записка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65" w:history="1">
            <w:r w:rsidR="00C2268F" w:rsidRPr="00153678">
              <w:rPr>
                <w:rStyle w:val="af0"/>
                <w:noProof/>
              </w:rPr>
              <w:t>Нормативные документы и литература, использованные при разработке программы: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66" w:history="1">
            <w:r w:rsidR="00C2268F" w:rsidRPr="00153678">
              <w:rPr>
                <w:rStyle w:val="af0"/>
                <w:noProof/>
              </w:rPr>
              <w:t>Цель и задачи.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67" w:history="1">
            <w:r w:rsidR="00C2268F" w:rsidRPr="00153678">
              <w:rPr>
                <w:rStyle w:val="af0"/>
                <w:noProof/>
              </w:rPr>
              <w:t>Содержание программы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68" w:history="1">
            <w:r w:rsidR="00C2268F" w:rsidRPr="00153678">
              <w:rPr>
                <w:rStyle w:val="af0"/>
                <w:noProof/>
              </w:rPr>
              <w:t>Режим занятий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69" w:history="1">
            <w:r w:rsidR="00C2268F" w:rsidRPr="00153678">
              <w:rPr>
                <w:rStyle w:val="af0"/>
                <w:noProof/>
              </w:rPr>
              <w:t>Ожидаемые результаты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70" w:history="1">
            <w:r w:rsidR="00C2268F" w:rsidRPr="00153678">
              <w:rPr>
                <w:rStyle w:val="af0"/>
                <w:noProof/>
              </w:rPr>
              <w:t>Показатели результативности обучения.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71" w:history="1">
            <w:r w:rsidR="00C2268F" w:rsidRPr="00153678">
              <w:rPr>
                <w:rStyle w:val="af0"/>
                <w:noProof/>
              </w:rPr>
              <w:t>Методы контроля.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72" w:history="1">
            <w:r w:rsidR="00C2268F" w:rsidRPr="00153678">
              <w:rPr>
                <w:rStyle w:val="af0"/>
                <w:rFonts w:cs="Times New Roman"/>
                <w:noProof/>
              </w:rPr>
              <w:t>Учебно - тематический план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73" w:history="1">
            <w:r w:rsidR="00C2268F" w:rsidRPr="00153678">
              <w:rPr>
                <w:rStyle w:val="af0"/>
                <w:noProof/>
              </w:rPr>
              <w:t>Календарно–тематическое планирование.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 w:rsidP="00C2268F">
          <w:pPr>
            <w:pStyle w:val="21"/>
            <w:tabs>
              <w:tab w:val="right" w:leader="dot" w:pos="9345"/>
            </w:tabs>
            <w:ind w:left="0"/>
            <w:rPr>
              <w:rFonts w:asciiTheme="minorHAnsi" w:hAnsiTheme="minorHAnsi"/>
              <w:noProof/>
              <w:sz w:val="22"/>
            </w:rPr>
          </w:pPr>
          <w:hyperlink w:anchor="_Toc25845174" w:history="1">
            <w:r w:rsidR="00C2268F" w:rsidRPr="00153678">
              <w:rPr>
                <w:rStyle w:val="af0"/>
                <w:noProof/>
              </w:rPr>
              <w:t>Список дополнительной литературы:</w:t>
            </w:r>
            <w:r w:rsidR="00C2268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2268F">
              <w:rPr>
                <w:noProof/>
                <w:webHidden/>
              </w:rPr>
              <w:instrText xml:space="preserve"> PAGEREF _Toc25845174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268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268F" w:rsidRDefault="00C6022A">
          <w:r>
            <w:fldChar w:fldCharType="end"/>
          </w:r>
        </w:p>
      </w:sdtContent>
    </w:sdt>
    <w:p w:rsidR="00C2268F" w:rsidRDefault="00C2268F">
      <w:pPr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92115E" w:rsidRPr="00B64BEB" w:rsidRDefault="0092115E" w:rsidP="0092115E">
      <w:pPr>
        <w:pStyle w:val="2"/>
      </w:pPr>
      <w:bookmarkStart w:id="6" w:name="_Toc25845164"/>
      <w:r w:rsidRPr="00B64BEB">
        <w:lastRenderedPageBreak/>
        <w:t>Пояснительная записка</w:t>
      </w:r>
      <w:bookmarkEnd w:id="6"/>
    </w:p>
    <w:p w:rsidR="00B64BEB" w:rsidRPr="00502C5E" w:rsidRDefault="00B64BEB" w:rsidP="00B64BEB">
      <w:pPr>
        <w:rPr>
          <w:rFonts w:eastAsia="Times New Roman"/>
          <w:szCs w:val="24"/>
        </w:rPr>
      </w:pPr>
      <w:r w:rsidRPr="00502C5E">
        <w:rPr>
          <w:rFonts w:eastAsia="Times New Roman"/>
        </w:rPr>
        <w:t>Под м</w:t>
      </w:r>
      <w:r>
        <w:rPr>
          <w:rFonts w:eastAsia="Times New Roman"/>
        </w:rPr>
        <w:t>акетированием</w:t>
      </w:r>
      <w:r w:rsidRPr="00502C5E">
        <w:rPr>
          <w:rFonts w:eastAsia="Times New Roman"/>
        </w:rPr>
        <w:t xml:space="preserve"> понимается один из видов деятельности, заключающейся в воспроизведении объектов окружающей действительности в увеличенном и уменьшенном масштабе путём копирования объектов в соответствии со схемами, чертежами, без внесения существенных изменений.</w:t>
      </w:r>
    </w:p>
    <w:p w:rsidR="00B64BEB" w:rsidRPr="00502C5E" w:rsidRDefault="00B64BEB" w:rsidP="00B64BEB">
      <w:pPr>
        <w:rPr>
          <w:rFonts w:eastAsia="Times New Roman"/>
          <w:szCs w:val="24"/>
        </w:rPr>
      </w:pPr>
      <w:r w:rsidRPr="00502C5E">
        <w:rPr>
          <w:rFonts w:eastAsia="Times New Roman"/>
        </w:rPr>
        <w:t xml:space="preserve">Кружок </w:t>
      </w:r>
      <w:r>
        <w:rPr>
          <w:rFonts w:eastAsia="Times New Roman"/>
        </w:rPr>
        <w:t>макетирования</w:t>
      </w:r>
      <w:r w:rsidRPr="00502C5E">
        <w:rPr>
          <w:rFonts w:eastAsia="Times New Roman"/>
        </w:rPr>
        <w:t xml:space="preserve"> – одна из форм распространения среди учащихся знаний по основам мас</w:t>
      </w:r>
      <w:r>
        <w:rPr>
          <w:rFonts w:eastAsia="Times New Roman"/>
        </w:rPr>
        <w:t>штабирования и создания предметов окружающей нас действительности</w:t>
      </w:r>
      <w:r w:rsidRPr="00502C5E">
        <w:rPr>
          <w:rFonts w:eastAsia="Times New Roman"/>
        </w:rPr>
        <w:t xml:space="preserve">, воспитания у них интереса к техническим </w:t>
      </w:r>
      <w:r>
        <w:rPr>
          <w:rFonts w:eastAsia="Times New Roman"/>
        </w:rPr>
        <w:t xml:space="preserve">и творческим </w:t>
      </w:r>
      <w:r w:rsidRPr="00502C5E">
        <w:rPr>
          <w:rFonts w:eastAsia="Times New Roman"/>
        </w:rPr>
        <w:t xml:space="preserve">специальностям. Работа в кружке позволяет воспитывать у ребят дух коллективизма, прививает целеустремлённость, развивает внимательность, интерес к </w:t>
      </w:r>
      <w:r>
        <w:rPr>
          <w:rFonts w:eastAsia="Times New Roman"/>
        </w:rPr>
        <w:t>архитектуре и предметам интерьера.Заниматься Макетированием</w:t>
      </w:r>
      <w:r w:rsidRPr="00502C5E">
        <w:rPr>
          <w:rFonts w:eastAsia="Times New Roman"/>
        </w:rPr>
        <w:t>– это значит учить детей наблюдать, размышлять, представлять, фантазировать и предполагать форму, устройство (конструкцию) изделия. Занятия детей в кружке способствует формированию у них не только созерцательной, но и познавательной деятельности.</w:t>
      </w:r>
    </w:p>
    <w:p w:rsidR="00B64BEB" w:rsidRPr="00502C5E" w:rsidRDefault="00B64BEB" w:rsidP="00B64BEB">
      <w:pPr>
        <w:rPr>
          <w:rFonts w:eastAsia="Times New Roman"/>
          <w:szCs w:val="24"/>
        </w:rPr>
      </w:pPr>
      <w:r w:rsidRPr="00502C5E">
        <w:rPr>
          <w:rFonts w:eastAsia="Times New Roman"/>
        </w:rPr>
        <w:t>Программа даёт развитие не только мелкой и средней моторики рук, но и развитие технического и творческого мышления. Неоценима роль моделирования в умственном развитии детей. Изготавливая то или иное техническое изделие, учащиеся знакомятся не только с его устройством, основными частями, но и значением. Получают сведения общеобразовательного характера, учатся планировать и исполнять намеченный план, находить наиболее рациональное конструктивное решение, создавать свои оригинальные поделки.</w:t>
      </w:r>
    </w:p>
    <w:p w:rsidR="00B64BEB" w:rsidRPr="00502C5E" w:rsidRDefault="00B64BEB" w:rsidP="00B64BEB">
      <w:pPr>
        <w:rPr>
          <w:rFonts w:eastAsia="Times New Roman"/>
          <w:szCs w:val="24"/>
        </w:rPr>
      </w:pPr>
      <w:r w:rsidRPr="00502C5E">
        <w:rPr>
          <w:rFonts w:eastAsia="Times New Roman"/>
        </w:rPr>
        <w:t xml:space="preserve">Немаловажно и то, что, занимаясь в коллективе единомышленников, воспитывается уважение к труду и человеку труда, ответственность за собственные действия и поступки. Повышается самооценка за счёт возможности самоутвердиться путём достижения определённых результатов в соревновательной деятельности, ребята могут научиться достойно воспринимать свои успехи и неудачи, что позволит детям и подросткам адекватно воспринимать окружающую действительность. Занятия моделизмом дают представление </w:t>
      </w:r>
      <w:r>
        <w:rPr>
          <w:rFonts w:eastAsia="Times New Roman"/>
        </w:rPr>
        <w:t>архитектурных и дизайнерских</w:t>
      </w:r>
      <w:r w:rsidRPr="00502C5E">
        <w:rPr>
          <w:rFonts w:eastAsia="Times New Roman"/>
        </w:rPr>
        <w:t xml:space="preserve"> специальностях, что является ориентиром в выборе детьми интересной профессии.</w:t>
      </w:r>
    </w:p>
    <w:p w:rsidR="00C83976" w:rsidRDefault="00C83976" w:rsidP="00C83976">
      <w:pPr>
        <w:rPr>
          <w:rFonts w:eastAsia="Times New Roman"/>
        </w:rPr>
      </w:pPr>
      <w:r w:rsidRPr="00502C5E">
        <w:rPr>
          <w:rFonts w:eastAsia="Times New Roman"/>
        </w:rPr>
        <w:t xml:space="preserve">Программа содержания кружка </w:t>
      </w:r>
      <w:r>
        <w:rPr>
          <w:rFonts w:eastAsia="Times New Roman"/>
        </w:rPr>
        <w:t>макетирования</w:t>
      </w:r>
      <w:r w:rsidRPr="00502C5E">
        <w:rPr>
          <w:rFonts w:eastAsia="Times New Roman"/>
        </w:rPr>
        <w:t> </w:t>
      </w:r>
      <w:r w:rsidRPr="00C83976">
        <w:rPr>
          <w:rFonts w:eastAsia="Times New Roman"/>
          <w:iCs/>
        </w:rPr>
        <w:t>согласуется с программами школы</w:t>
      </w:r>
      <w:r w:rsidRPr="00C83976">
        <w:rPr>
          <w:rFonts w:eastAsia="Times New Roman"/>
        </w:rPr>
        <w:t>,</w:t>
      </w:r>
      <w:r w:rsidRPr="00502C5E">
        <w:rPr>
          <w:rFonts w:eastAsia="Times New Roman"/>
        </w:rPr>
        <w:t xml:space="preserve"> учитываются знания и умения учащихся, которые они получают на уроках математики, трудового обучения, рисования.  </w:t>
      </w:r>
    </w:p>
    <w:p w:rsidR="00C83976" w:rsidRPr="00502C5E" w:rsidRDefault="00C83976" w:rsidP="00C83976">
      <w:pPr>
        <w:rPr>
          <w:rFonts w:eastAsia="Times New Roman"/>
          <w:szCs w:val="24"/>
        </w:rPr>
      </w:pPr>
      <w:r w:rsidRPr="00502C5E">
        <w:rPr>
          <w:rFonts w:eastAsia="Times New Roman"/>
        </w:rPr>
        <w:t>В отличие от школьной программы трудового обучения программа дополнительного образования дает возможность учащимся проявить творческий потенциал, больше времени уделить выбору модели, процессу ее конструирования.</w:t>
      </w:r>
    </w:p>
    <w:p w:rsidR="00C83976" w:rsidRDefault="00C83976" w:rsidP="00C83976">
      <w:pPr>
        <w:rPr>
          <w:rFonts w:eastAsia="Times New Roman"/>
        </w:rPr>
      </w:pPr>
      <w:r w:rsidRPr="00502C5E">
        <w:rPr>
          <w:rFonts w:eastAsia="Times New Roman"/>
        </w:rPr>
        <w:t>Изучение программы </w:t>
      </w:r>
      <w:r w:rsidRPr="00D841EB">
        <w:rPr>
          <w:rFonts w:eastAsia="Times New Roman"/>
          <w:b/>
          <w:bCs/>
          <w:iCs/>
        </w:rPr>
        <w:t>актуально</w:t>
      </w:r>
      <w:r w:rsidRPr="00D841EB">
        <w:rPr>
          <w:rFonts w:eastAsia="Times New Roman"/>
        </w:rPr>
        <w:t> </w:t>
      </w:r>
      <w:r w:rsidRPr="00502C5E">
        <w:rPr>
          <w:rFonts w:eastAsia="Times New Roman"/>
        </w:rPr>
        <w:t>в связи с современными тенденциями в новых социально экономических условиях, так как развитие технического творчества рассматривается как одно из условий ускорения социально-экономического развития страны. Актуальность обусловлена также практической значимостью программы. Дети могут применять полученные навыки и практический опыт при дальнейшем изучении естественных наук: физики, математики, а также трудового обучения в общеобразовательной школе.</w:t>
      </w:r>
      <w:r w:rsidR="00D841EB">
        <w:rPr>
          <w:rFonts w:eastAsia="Times New Roman"/>
        </w:rPr>
        <w:t xml:space="preserve"> </w:t>
      </w:r>
      <w:r w:rsidR="00D841EB" w:rsidRPr="00D841EB">
        <w:rPr>
          <w:rFonts w:eastAsia="Times New Roman"/>
          <w:b/>
          <w:szCs w:val="24"/>
        </w:rPr>
        <w:lastRenderedPageBreak/>
        <w:t>Ин</w:t>
      </w:r>
      <w:r w:rsidR="00D841EB" w:rsidRPr="00D841EB">
        <w:rPr>
          <w:rFonts w:eastAsia="Times New Roman"/>
          <w:b/>
          <w:bCs/>
          <w:iCs/>
        </w:rPr>
        <w:t>новационным</w:t>
      </w:r>
      <w:r w:rsidRPr="00D841EB">
        <w:rPr>
          <w:rFonts w:eastAsia="Times New Roman"/>
          <w:b/>
          <w:bCs/>
          <w:iCs/>
        </w:rPr>
        <w:t xml:space="preserve"> аспектом программы</w:t>
      </w:r>
      <w:r w:rsidRPr="00502C5E">
        <w:rPr>
          <w:rFonts w:eastAsia="Times New Roman"/>
        </w:rPr>
        <w:t> является воспитание гражданской позиции в общественной жизни через включение в коллективную работу независимо от степени мастерства, позволяющее развить новые качества личности, необходимые для адаптации к требованиям, предъявляемым обществом.</w:t>
      </w:r>
    </w:p>
    <w:p w:rsidR="00D841EB" w:rsidRPr="00966ADA" w:rsidRDefault="00D841EB" w:rsidP="00D841EB">
      <w:r w:rsidRPr="00966ADA">
        <w:rPr>
          <w:b/>
        </w:rPr>
        <w:t xml:space="preserve">Программа составлена в соответствии с требованиями   ФГОС, </w:t>
      </w:r>
      <w:r w:rsidRPr="00966ADA">
        <w:t xml:space="preserve">что делает возможным выстроить индивидуальный маршрут развития каждого обучающегося, который будет </w:t>
      </w:r>
      <w:r>
        <w:t xml:space="preserve">обхватывать </w:t>
      </w:r>
      <w:r w:rsidRPr="00966ADA">
        <w:t xml:space="preserve">самые разнообразные образовательные области. </w:t>
      </w:r>
    </w:p>
    <w:p w:rsidR="00D841EB" w:rsidRDefault="00D841EB" w:rsidP="00D841EB">
      <w:r w:rsidRPr="00966ADA">
        <w:t xml:space="preserve">По данной программе могут заниматься дети с разным уровнем подготовки </w:t>
      </w:r>
      <w:r>
        <w:t>а так же</w:t>
      </w:r>
      <w:r w:rsidRPr="00966ADA">
        <w:t xml:space="preserve"> дети с </w:t>
      </w:r>
      <w:r>
        <w:t>ОВЗ</w:t>
      </w:r>
      <w:r w:rsidRPr="00966ADA">
        <w:t>. Все занятия составлены самос</w:t>
      </w:r>
      <w:r>
        <w:t>тоятельно с учётом специализированной программы по искусству в школе.</w:t>
      </w:r>
    </w:p>
    <w:p w:rsidR="006C7E2B" w:rsidRDefault="006C7E2B" w:rsidP="00D841EB">
      <w:pPr>
        <w:pStyle w:val="2"/>
      </w:pPr>
      <w:bookmarkStart w:id="7" w:name="_Toc25620882"/>
    </w:p>
    <w:p w:rsidR="00D841EB" w:rsidRDefault="00D841EB" w:rsidP="00D841EB">
      <w:pPr>
        <w:pStyle w:val="2"/>
      </w:pPr>
      <w:bookmarkStart w:id="8" w:name="_Toc25845165"/>
      <w:r w:rsidRPr="008760BE">
        <w:t>Нормативные документы</w:t>
      </w:r>
      <w:r>
        <w:t xml:space="preserve"> и литература</w:t>
      </w:r>
      <w:r w:rsidRPr="008760BE">
        <w:t>, использованные при разработке программы</w:t>
      </w:r>
      <w:r>
        <w:t>:</w:t>
      </w:r>
      <w:bookmarkEnd w:id="7"/>
      <w:bookmarkEnd w:id="8"/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b/>
        </w:rPr>
      </w:pPr>
      <w:r w:rsidRPr="00966ADA">
        <w:t>Декларация прав ребенка (1959 г.) (извлечения)</w:t>
      </w:r>
      <w:r>
        <w:t>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b/>
        </w:rPr>
      </w:pPr>
      <w:r w:rsidRPr="00966ADA">
        <w:t>Конвенция о правах ребенка (утверждена Генеральной Ассамблеей ООН 20.11.1989 г.) (извлечения)</w:t>
      </w:r>
      <w:r>
        <w:t>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b/>
        </w:rPr>
      </w:pPr>
      <w:r w:rsidRPr="00966ADA">
        <w:t>Конституция Российской Федерации. Основной закон Российского государства (12.12.1993 г.) (извлечения)</w:t>
      </w:r>
      <w:r>
        <w:t>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b/>
        </w:rPr>
      </w:pPr>
      <w:r w:rsidRPr="00966ADA">
        <w:t>Федеральный закон «Об образовании» (в ред. От 16.03.2006 г. № 42-ФЗ, с изм., внесенными Постановлением Конституционного суда РФ от 24.10.2000 г. № 13-П, Федеральными законами от 27.12.2000 г. № 150-ФЗ, от 30.12.2001 г. № 194-ФЗ, от 24.12.2002 г. № 176-ФЗ, от 23.12.2003 г. № 186-ФЗ) (извлечения)</w:t>
      </w:r>
      <w:r>
        <w:t>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color w:val="000000"/>
        </w:rPr>
      </w:pPr>
      <w:r w:rsidRPr="00BE160C">
        <w:rPr>
          <w:rStyle w:val="c3"/>
          <w:color w:val="000000"/>
        </w:rPr>
        <w:t>Приказ Минобрнауки от 22 сентября 2011г. № 2357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6 октября 2009 г. № 373».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b/>
        </w:rPr>
      </w:pPr>
      <w:r w:rsidRPr="00966ADA">
        <w:t>Федеральный закон «Об основных гарантиях прав ребёнка в Российской Федерации» от 24.07.1998 г. № 124-ФЗ (принят Государственной Думой 03.07.1998 г., одобрен Советом Федерации 09.07.1998 г.) (извлечения)</w:t>
      </w:r>
      <w:r>
        <w:t>.</w:t>
      </w:r>
    </w:p>
    <w:p w:rsidR="00D841EB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</w:pPr>
      <w:r w:rsidRPr="00966ADA">
        <w:t>Доклад Государственного Совета Российской Федерации «О развитии образования в Российской Федерации» (24.03.2006 г.) (извлечения)</w:t>
      </w:r>
      <w:r>
        <w:t>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Минобрнауки России от 31.12.2015 №1576 «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2009г.№373».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>Приказ Департамента образования и науки Кемеровской области от 24.06.2016 №1129 «О методических рекомендациях по составлению учебных планов и планов внеурочной деятельности для 1-11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образования».</w:t>
      </w:r>
    </w:p>
    <w:p w:rsidR="00D841EB" w:rsidRPr="00B23736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 w:rsidRPr="00BE160C">
        <w:rPr>
          <w:color w:val="000000"/>
        </w:rPr>
        <w:t xml:space="preserve">Постановление Главного государственного санитарного врача Российской Федерации от 29 декабря 2010 г. № 18 г. Москва «Об утверждении СанПиН 2.4.2.2821-10 </w:t>
      </w:r>
      <w:r w:rsidRPr="00BE160C">
        <w:rPr>
          <w:color w:val="000000"/>
        </w:rPr>
        <w:lastRenderedPageBreak/>
        <w:t>«Санитарно-эпидемиологические требования к условиям и организации обучения в общеобразовательных учреждениях» (с изменениями на 29.06.2011).</w:t>
      </w:r>
    </w:p>
    <w:p w:rsidR="00D841EB" w:rsidRPr="00B23736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Стандарты второго поколения. Пособия. М., Просвещение, 2018</w:t>
      </w:r>
      <w:r w:rsidRPr="00FB1ECB">
        <w:rPr>
          <w:rFonts w:eastAsia="Times New Roman"/>
        </w:rPr>
        <w:t xml:space="preserve"> г.</w:t>
      </w:r>
    </w:p>
    <w:p w:rsidR="00D841EB" w:rsidRPr="00B23736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rFonts w:eastAsia="Times New Roman"/>
        </w:rPr>
        <w:t>Горской В.А. Примерные программы внеурочной деятельности. М., Просвещение, 2018г.</w:t>
      </w:r>
    </w:p>
    <w:p w:rsidR="00D841EB" w:rsidRPr="00967A9B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Программа педагога дополнительного образования: От разработки до реализации / Сост. Н. К. Беспятова. – М.: Айрис – пресс, 2003. – 176с. – (Методика).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Астраханцева, С. В. Методические основы преподавания декоративно – прикладного творчества: учебно – методическое пособие/С. В. Астраханцева, В. Ю. Рукавица, А. В. Шушпанова; Под науч. ред. С. В. Астраханцевой. – Ростов р/Д: Феникс, 2006. – 347 с.: ил.</w:t>
      </w:r>
    </w:p>
    <w:p w:rsidR="00D841EB" w:rsidRPr="00BE160C" w:rsidRDefault="00D841EB" w:rsidP="00D841EB">
      <w:pPr>
        <w:pStyle w:val="a3"/>
        <w:numPr>
          <w:ilvl w:val="0"/>
          <w:numId w:val="25"/>
        </w:numPr>
        <w:tabs>
          <w:tab w:val="clear" w:pos="720"/>
        </w:tabs>
        <w:ind w:left="284" w:hanging="284"/>
        <w:rPr>
          <w:color w:val="000000"/>
        </w:rPr>
      </w:pPr>
      <w:r w:rsidRPr="00BE160C">
        <w:rPr>
          <w:rStyle w:val="c3"/>
          <w:color w:val="000000"/>
        </w:rPr>
        <w:t>Устав  МКОУ «Комсомольская ООШ».</w:t>
      </w:r>
    </w:p>
    <w:p w:rsidR="006C7E2B" w:rsidRDefault="006C7E2B" w:rsidP="0071181F">
      <w:pPr>
        <w:pStyle w:val="2"/>
      </w:pPr>
    </w:p>
    <w:p w:rsidR="0071181F" w:rsidRPr="00C83976" w:rsidRDefault="0071181F" w:rsidP="0071181F">
      <w:pPr>
        <w:pStyle w:val="2"/>
      </w:pPr>
      <w:bookmarkStart w:id="9" w:name="_Toc25845166"/>
      <w:r w:rsidRPr="00C83976">
        <w:t>Цель и задачи.</w:t>
      </w:r>
      <w:bookmarkEnd w:id="9"/>
    </w:p>
    <w:p w:rsidR="00C83976" w:rsidRPr="00C83976" w:rsidRDefault="00C83976" w:rsidP="00C83976">
      <w:pPr>
        <w:rPr>
          <w:rFonts w:eastAsia="Times New Roman"/>
          <w:b/>
          <w:szCs w:val="24"/>
        </w:rPr>
      </w:pPr>
      <w:r w:rsidRPr="00C83976">
        <w:rPr>
          <w:rFonts w:eastAsia="Times New Roman"/>
          <w:b/>
        </w:rPr>
        <w:t>Цель программы:</w:t>
      </w:r>
    </w:p>
    <w:p w:rsidR="00C83976" w:rsidRPr="00502C5E" w:rsidRDefault="00C83976" w:rsidP="00C83976">
      <w:pPr>
        <w:rPr>
          <w:rFonts w:eastAsia="Times New Roman"/>
          <w:szCs w:val="24"/>
        </w:rPr>
      </w:pPr>
      <w:r w:rsidRPr="00502C5E">
        <w:rPr>
          <w:rFonts w:eastAsia="Times New Roman"/>
        </w:rPr>
        <w:t>Создание условий развития личности, способной к техническому творчеству.</w:t>
      </w:r>
    </w:p>
    <w:p w:rsidR="00C83976" w:rsidRPr="00C83976" w:rsidRDefault="00C83976" w:rsidP="00C83976">
      <w:pPr>
        <w:rPr>
          <w:rFonts w:eastAsia="Times New Roman"/>
          <w:b/>
        </w:rPr>
      </w:pPr>
      <w:r w:rsidRPr="00C83976">
        <w:rPr>
          <w:rFonts w:eastAsia="Times New Roman"/>
          <w:b/>
        </w:rPr>
        <w:t>Задачи:</w:t>
      </w:r>
    </w:p>
    <w:p w:rsidR="00C83976" w:rsidRPr="00C83976" w:rsidRDefault="00C83976" w:rsidP="00C83976">
      <w:pPr>
        <w:rPr>
          <w:rFonts w:eastAsia="Times New Roman"/>
          <w:b/>
        </w:rPr>
      </w:pPr>
      <w:r w:rsidRPr="00C83976">
        <w:rPr>
          <w:rFonts w:eastAsia="Times New Roman"/>
          <w:b/>
        </w:rPr>
        <w:t>Образовательные:</w:t>
      </w:r>
    </w:p>
    <w:p w:rsidR="00C83976" w:rsidRPr="00C83976" w:rsidRDefault="00C83976" w:rsidP="00C83976">
      <w:pPr>
        <w:pStyle w:val="a3"/>
        <w:numPr>
          <w:ilvl w:val="0"/>
          <w:numId w:val="12"/>
        </w:numPr>
        <w:rPr>
          <w:rFonts w:eastAsia="Times New Roman"/>
        </w:rPr>
      </w:pPr>
      <w:r w:rsidRPr="00C83976">
        <w:rPr>
          <w:rFonts w:eastAsia="Times New Roman"/>
        </w:rPr>
        <w:t>Познакомить детей с различными приемами преобразования бумаги, ткани, ваты, природного и бросового материалов;</w:t>
      </w:r>
    </w:p>
    <w:p w:rsidR="00C83976" w:rsidRPr="00C83976" w:rsidRDefault="00C83976" w:rsidP="00C83976">
      <w:pPr>
        <w:pStyle w:val="a3"/>
        <w:numPr>
          <w:ilvl w:val="0"/>
          <w:numId w:val="12"/>
        </w:numPr>
        <w:rPr>
          <w:rFonts w:eastAsia="Times New Roman"/>
        </w:rPr>
      </w:pPr>
      <w:r w:rsidRPr="00C83976">
        <w:rPr>
          <w:rFonts w:eastAsia="Times New Roman"/>
        </w:rPr>
        <w:t>Обучить моделированию из бумаги;</w:t>
      </w:r>
    </w:p>
    <w:p w:rsidR="00C83976" w:rsidRPr="00C83976" w:rsidRDefault="00C83976" w:rsidP="00C83976">
      <w:pPr>
        <w:pStyle w:val="a3"/>
        <w:numPr>
          <w:ilvl w:val="0"/>
          <w:numId w:val="12"/>
        </w:numPr>
        <w:rPr>
          <w:rFonts w:eastAsia="Times New Roman"/>
        </w:rPr>
      </w:pPr>
      <w:r w:rsidRPr="00C83976">
        <w:rPr>
          <w:rFonts w:eastAsia="Times New Roman"/>
        </w:rPr>
        <w:t>Формировать навыки и умения по изготовлению и оформлению выполненной работы;</w:t>
      </w:r>
    </w:p>
    <w:p w:rsidR="00C83976" w:rsidRPr="00C83976" w:rsidRDefault="00C83976" w:rsidP="00C83976">
      <w:pPr>
        <w:pStyle w:val="a3"/>
        <w:numPr>
          <w:ilvl w:val="0"/>
          <w:numId w:val="12"/>
        </w:numPr>
        <w:rPr>
          <w:rFonts w:eastAsia="Times New Roman"/>
        </w:rPr>
      </w:pPr>
      <w:r w:rsidRPr="00C83976">
        <w:rPr>
          <w:rFonts w:eastAsia="Times New Roman"/>
        </w:rPr>
        <w:t>Обучить детей владению инструментами и приспособлениями;</w:t>
      </w:r>
    </w:p>
    <w:p w:rsidR="00C83976" w:rsidRPr="00C83976" w:rsidRDefault="00C83976" w:rsidP="00C83976">
      <w:pPr>
        <w:pStyle w:val="a3"/>
        <w:numPr>
          <w:ilvl w:val="0"/>
          <w:numId w:val="12"/>
        </w:numPr>
        <w:rPr>
          <w:rFonts w:eastAsia="Times New Roman"/>
        </w:rPr>
      </w:pPr>
      <w:r w:rsidRPr="00C83976">
        <w:rPr>
          <w:rFonts w:eastAsia="Times New Roman"/>
        </w:rPr>
        <w:t>Познакомить с правилами техники безопасности при работе с материалами;</w:t>
      </w:r>
    </w:p>
    <w:p w:rsidR="00C83976" w:rsidRPr="00C83976" w:rsidRDefault="00C83976" w:rsidP="00C83976">
      <w:pPr>
        <w:pStyle w:val="a3"/>
        <w:numPr>
          <w:ilvl w:val="0"/>
          <w:numId w:val="12"/>
        </w:numPr>
        <w:rPr>
          <w:rFonts w:eastAsia="Times New Roman"/>
        </w:rPr>
      </w:pPr>
      <w:r w:rsidRPr="00C83976">
        <w:rPr>
          <w:rFonts w:eastAsia="Times New Roman"/>
        </w:rPr>
        <w:t>Формировать интерес к творческой деятельности.</w:t>
      </w:r>
    </w:p>
    <w:p w:rsidR="00C83976" w:rsidRPr="00C83976" w:rsidRDefault="00C83976" w:rsidP="00C83976">
      <w:pPr>
        <w:rPr>
          <w:rFonts w:eastAsia="Times New Roman"/>
          <w:b/>
        </w:rPr>
      </w:pPr>
      <w:r w:rsidRPr="00C83976">
        <w:rPr>
          <w:rFonts w:eastAsia="Times New Roman"/>
          <w:b/>
        </w:rPr>
        <w:t>Развивающие:</w:t>
      </w:r>
    </w:p>
    <w:p w:rsidR="00C83976" w:rsidRPr="00C83976" w:rsidRDefault="00C83976" w:rsidP="00C83976">
      <w:pPr>
        <w:pStyle w:val="a3"/>
        <w:numPr>
          <w:ilvl w:val="0"/>
          <w:numId w:val="13"/>
        </w:numPr>
        <w:rPr>
          <w:rFonts w:eastAsia="Times New Roman"/>
        </w:rPr>
      </w:pPr>
      <w:r w:rsidRPr="00C83976">
        <w:rPr>
          <w:rFonts w:eastAsia="Times New Roman"/>
        </w:rPr>
        <w:t>Развивать внимание, память, воображение, усидчивость и чувства цвета</w:t>
      </w:r>
      <w:r>
        <w:rPr>
          <w:rFonts w:eastAsia="Times New Roman"/>
        </w:rPr>
        <w:t xml:space="preserve"> и формы</w:t>
      </w:r>
      <w:r w:rsidRPr="00C83976">
        <w:rPr>
          <w:rFonts w:eastAsia="Times New Roman"/>
        </w:rPr>
        <w:t>;</w:t>
      </w:r>
    </w:p>
    <w:p w:rsidR="00C83976" w:rsidRPr="00C83976" w:rsidRDefault="00C83976" w:rsidP="00C83976">
      <w:pPr>
        <w:pStyle w:val="a3"/>
        <w:numPr>
          <w:ilvl w:val="0"/>
          <w:numId w:val="13"/>
        </w:numPr>
        <w:rPr>
          <w:rFonts w:eastAsia="Times New Roman"/>
        </w:rPr>
      </w:pPr>
      <w:r w:rsidRPr="00C83976">
        <w:rPr>
          <w:rFonts w:eastAsia="Times New Roman"/>
        </w:rPr>
        <w:t>Расширять художественный кругозор, обогащать личный жизненно – практический опыт учащихся;</w:t>
      </w:r>
    </w:p>
    <w:p w:rsidR="00C83976" w:rsidRPr="00C83976" w:rsidRDefault="00C83976" w:rsidP="00C83976">
      <w:pPr>
        <w:pStyle w:val="a3"/>
        <w:numPr>
          <w:ilvl w:val="0"/>
          <w:numId w:val="13"/>
        </w:numPr>
        <w:rPr>
          <w:rFonts w:eastAsia="Times New Roman"/>
        </w:rPr>
      </w:pPr>
      <w:r w:rsidRPr="00C83976">
        <w:rPr>
          <w:rFonts w:eastAsia="Times New Roman"/>
        </w:rPr>
        <w:t>Развивать мелкую моторику рук.</w:t>
      </w:r>
    </w:p>
    <w:p w:rsidR="00C83976" w:rsidRPr="00C83976" w:rsidRDefault="00C83976" w:rsidP="00C83976">
      <w:pPr>
        <w:rPr>
          <w:rFonts w:eastAsia="Times New Roman"/>
          <w:b/>
        </w:rPr>
      </w:pPr>
      <w:r w:rsidRPr="00C83976">
        <w:rPr>
          <w:rFonts w:eastAsia="Times New Roman"/>
          <w:b/>
        </w:rPr>
        <w:t>Воспитательные:</w:t>
      </w:r>
    </w:p>
    <w:p w:rsidR="00C83976" w:rsidRPr="00C83976" w:rsidRDefault="00C83976" w:rsidP="00C83976">
      <w:pPr>
        <w:pStyle w:val="a3"/>
        <w:numPr>
          <w:ilvl w:val="0"/>
          <w:numId w:val="14"/>
        </w:numPr>
        <w:rPr>
          <w:rFonts w:eastAsia="Times New Roman"/>
        </w:rPr>
      </w:pPr>
      <w:r w:rsidRPr="00C83976">
        <w:rPr>
          <w:rFonts w:eastAsia="Times New Roman"/>
        </w:rPr>
        <w:t>Воспитывать трудолюбие, аккуратность, адекватную самооценку;</w:t>
      </w:r>
    </w:p>
    <w:p w:rsidR="00C83976" w:rsidRPr="00C83976" w:rsidRDefault="00C83976" w:rsidP="00C83976">
      <w:pPr>
        <w:pStyle w:val="a3"/>
        <w:numPr>
          <w:ilvl w:val="0"/>
          <w:numId w:val="14"/>
        </w:numPr>
        <w:rPr>
          <w:rFonts w:eastAsia="Times New Roman"/>
        </w:rPr>
      </w:pPr>
      <w:r w:rsidRPr="00C83976">
        <w:rPr>
          <w:rFonts w:eastAsia="Times New Roman"/>
        </w:rPr>
        <w:t>Воспитывать эстетический вкус, чувство прекрасного;</w:t>
      </w:r>
    </w:p>
    <w:p w:rsidR="00C83976" w:rsidRPr="00C83976" w:rsidRDefault="00C83976" w:rsidP="00C83976">
      <w:pPr>
        <w:pStyle w:val="a3"/>
        <w:numPr>
          <w:ilvl w:val="0"/>
          <w:numId w:val="14"/>
        </w:numPr>
        <w:rPr>
          <w:rFonts w:eastAsia="Times New Roman"/>
        </w:rPr>
      </w:pPr>
      <w:r w:rsidRPr="00C83976">
        <w:rPr>
          <w:rFonts w:eastAsia="Times New Roman"/>
        </w:rPr>
        <w:t>Воспитать усидчивость, терпение, культуру общения.</w:t>
      </w:r>
    </w:p>
    <w:p w:rsidR="0071181F" w:rsidRPr="00C83976" w:rsidRDefault="0071181F" w:rsidP="0071181F">
      <w:pPr>
        <w:pStyle w:val="2"/>
      </w:pPr>
      <w:bookmarkStart w:id="10" w:name="_Toc25845167"/>
      <w:r w:rsidRPr="00C83976">
        <w:lastRenderedPageBreak/>
        <w:t>Содержание программы</w:t>
      </w:r>
      <w:bookmarkEnd w:id="10"/>
    </w:p>
    <w:p w:rsidR="0071181F" w:rsidRPr="00C83976" w:rsidRDefault="0071181F" w:rsidP="00C271F1">
      <w:r w:rsidRPr="00C83976">
        <w:t xml:space="preserve">Программа состоит из комплексов занятий различного характера и технологий выполнения. Она включает в себя следующие направления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237"/>
      </w:tblGrid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B53BB3">
              <w:rPr>
                <w:rFonts w:cs="Times New Roman"/>
              </w:rPr>
              <w:t>Маска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22215E" w:rsidRDefault="00B53BB3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 w:val="24"/>
                <w:szCs w:val="24"/>
              </w:rPr>
            </w:pPr>
            <w:r w:rsidRPr="00B53BB3">
              <w:rPr>
                <w:rFonts w:cs="Times New Roman"/>
              </w:rPr>
              <w:t>Сувенир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Плетение из газет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Светильник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Ваза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  <w:b/>
                <w:szCs w:val="24"/>
              </w:rPr>
            </w:pPr>
            <w:r w:rsidRPr="00B53BB3">
              <w:rPr>
                <w:rFonts w:cs="Times New Roman"/>
                <w:b/>
                <w:szCs w:val="24"/>
              </w:rPr>
              <w:t>Комната своей мечты: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D841EB">
            <w:pPr>
              <w:ind w:left="709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6.1  </w:t>
            </w:r>
            <w:r w:rsidRPr="00B53BB3">
              <w:rPr>
                <w:rFonts w:cs="Times New Roman"/>
                <w:szCs w:val="24"/>
              </w:rPr>
              <w:t>Дизайн стен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D841EB" w:rsidP="00D841EB">
            <w:pPr>
              <w:pStyle w:val="a3"/>
              <w:numPr>
                <w:ilvl w:val="1"/>
                <w:numId w:val="9"/>
              </w:numPr>
              <w:ind w:left="709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B53BB3" w:rsidRPr="00B53BB3">
              <w:rPr>
                <w:rFonts w:cs="Times New Roman"/>
                <w:szCs w:val="24"/>
              </w:rPr>
              <w:t>Дизайн Мебели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D841EB" w:rsidP="00D841EB">
            <w:pPr>
              <w:pStyle w:val="a3"/>
              <w:numPr>
                <w:ilvl w:val="1"/>
                <w:numId w:val="9"/>
              </w:numPr>
              <w:ind w:left="709" w:hanging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="00B53BB3" w:rsidRPr="00B53BB3">
              <w:rPr>
                <w:rFonts w:cs="Times New Roman"/>
                <w:szCs w:val="24"/>
              </w:rPr>
              <w:t>Компоновка объекта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D841EB" w:rsidP="00B53BB3">
            <w:pPr>
              <w:pStyle w:val="a3"/>
              <w:numPr>
                <w:ilvl w:val="0"/>
                <w:numId w:val="8"/>
              </w:numPr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Макет поселения Комсомольский</w:t>
            </w:r>
            <w:r w:rsidR="00B53BB3" w:rsidRPr="00B53BB3">
              <w:rPr>
                <w:rFonts w:cs="Times New Roman"/>
                <w:b/>
              </w:rPr>
              <w:t xml:space="preserve"> :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D841EB">
            <w:pPr>
              <w:pStyle w:val="a3"/>
              <w:numPr>
                <w:ilvl w:val="1"/>
                <w:numId w:val="10"/>
              </w:numPr>
              <w:ind w:left="709"/>
              <w:jc w:val="left"/>
              <w:rPr>
                <w:rFonts w:cs="Times New Roman"/>
              </w:rPr>
            </w:pPr>
            <w:r w:rsidRPr="00B53BB3">
              <w:rPr>
                <w:rFonts w:cs="Times New Roman"/>
              </w:rPr>
              <w:t>Разработка Ландшафта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D841EB">
            <w:pPr>
              <w:ind w:left="709" w:hanging="360"/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7.2</w:t>
            </w:r>
            <w:r w:rsidR="00D841EB">
              <w:rPr>
                <w:rFonts w:cs="Times New Roman"/>
                <w:szCs w:val="24"/>
              </w:rPr>
              <w:t xml:space="preserve"> </w:t>
            </w:r>
            <w:r w:rsidRPr="00B53BB3">
              <w:rPr>
                <w:rFonts w:cs="Times New Roman"/>
                <w:szCs w:val="24"/>
              </w:rPr>
              <w:t>Растения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ind w:left="0" w:firstLine="3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7.3 </w:t>
            </w:r>
            <w:r w:rsidRPr="00B53BB3">
              <w:rPr>
                <w:rFonts w:cs="Times New Roman"/>
                <w:szCs w:val="24"/>
              </w:rPr>
              <w:t>Строительство домов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D841EB">
            <w:pPr>
              <w:pStyle w:val="a3"/>
              <w:ind w:left="0" w:firstLine="3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7.4 </w:t>
            </w:r>
            <w:r w:rsidR="00D841EB">
              <w:rPr>
                <w:rFonts w:cs="Times New Roman"/>
                <w:szCs w:val="24"/>
              </w:rPr>
              <w:t xml:space="preserve"> </w:t>
            </w:r>
            <w:r w:rsidRPr="00B53BB3">
              <w:rPr>
                <w:rFonts w:cs="Times New Roman"/>
                <w:szCs w:val="24"/>
              </w:rPr>
              <w:t xml:space="preserve">Культурные памятники 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6F6DD3">
            <w:pPr>
              <w:pStyle w:val="a3"/>
              <w:numPr>
                <w:ilvl w:val="1"/>
                <w:numId w:val="11"/>
              </w:numPr>
              <w:ind w:left="0" w:firstLine="360"/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 xml:space="preserve">Техника 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1"/>
                <w:numId w:val="11"/>
              </w:numPr>
              <w:ind w:left="0" w:firstLine="360"/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Животные</w:t>
            </w:r>
          </w:p>
        </w:tc>
      </w:tr>
      <w:tr w:rsidR="00B53BB3" w:rsidRPr="0022215E" w:rsidTr="00B53BB3"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1"/>
                <w:numId w:val="11"/>
              </w:numPr>
              <w:ind w:left="0" w:firstLine="360"/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Люди</w:t>
            </w:r>
          </w:p>
        </w:tc>
      </w:tr>
      <w:tr w:rsidR="00B53BB3" w:rsidRPr="0022215E" w:rsidTr="00B53BB3">
        <w:trPr>
          <w:trHeight w:val="89"/>
        </w:trPr>
        <w:tc>
          <w:tcPr>
            <w:tcW w:w="6237" w:type="dxa"/>
          </w:tcPr>
          <w:p w:rsidR="00B53BB3" w:rsidRPr="00B53BB3" w:rsidRDefault="00B53BB3" w:rsidP="00B53BB3">
            <w:pPr>
              <w:pStyle w:val="a3"/>
              <w:numPr>
                <w:ilvl w:val="1"/>
                <w:numId w:val="11"/>
              </w:numPr>
              <w:ind w:left="0" w:firstLine="360"/>
              <w:jc w:val="left"/>
              <w:rPr>
                <w:rFonts w:cs="Times New Roman"/>
                <w:szCs w:val="24"/>
              </w:rPr>
            </w:pPr>
            <w:r w:rsidRPr="00B53BB3">
              <w:rPr>
                <w:rFonts w:cs="Times New Roman"/>
                <w:szCs w:val="24"/>
              </w:rPr>
              <w:t>Финальная доработка. Сдача проекта.</w:t>
            </w:r>
          </w:p>
        </w:tc>
      </w:tr>
    </w:tbl>
    <w:p w:rsidR="00B53BB3" w:rsidRPr="00B53BB3" w:rsidRDefault="00B53BB3" w:rsidP="00C271F1">
      <w:pPr>
        <w:rPr>
          <w:highlight w:val="yellow"/>
        </w:rPr>
      </w:pPr>
    </w:p>
    <w:p w:rsidR="005A2475" w:rsidRPr="00B53BB3" w:rsidRDefault="005A2475" w:rsidP="005A2475">
      <w:pPr>
        <w:pStyle w:val="2"/>
      </w:pPr>
      <w:bookmarkStart w:id="11" w:name="_Toc25845168"/>
      <w:r w:rsidRPr="00B53BB3">
        <w:t>Режим занятий</w:t>
      </w:r>
      <w:bookmarkEnd w:id="11"/>
    </w:p>
    <w:p w:rsidR="005A2475" w:rsidRPr="00B53BB3" w:rsidRDefault="005A2475" w:rsidP="00C271F1">
      <w:pPr>
        <w:rPr>
          <w:rFonts w:cstheme="majorBidi"/>
        </w:rPr>
      </w:pPr>
      <w:r w:rsidRPr="00B53BB3">
        <w:t>Занятия учебных групп проводятсяодин раз в неделю по 2 часа с</w:t>
      </w:r>
      <w:r w:rsidR="00802053" w:rsidRPr="00B53BB3">
        <w:t>15-минутным перерывом.</w:t>
      </w:r>
      <w:r w:rsidR="00D841EB">
        <w:t xml:space="preserve"> Всего 68 занятий.</w:t>
      </w:r>
    </w:p>
    <w:p w:rsidR="005A2475" w:rsidRPr="00827401" w:rsidRDefault="005A2475" w:rsidP="005A2475">
      <w:pPr>
        <w:pStyle w:val="2"/>
      </w:pPr>
      <w:bookmarkStart w:id="12" w:name="_Toc25845169"/>
      <w:r w:rsidRPr="00827401">
        <w:t>Ожидаемые результаты</w:t>
      </w:r>
      <w:bookmarkEnd w:id="12"/>
      <w:r w:rsidRPr="00827401">
        <w:t xml:space="preserve"> </w:t>
      </w:r>
    </w:p>
    <w:p w:rsidR="003B435D" w:rsidRPr="003B435D" w:rsidRDefault="003B435D" w:rsidP="003B435D">
      <w:pPr>
        <w:rPr>
          <w:rFonts w:eastAsia="Times New Roman"/>
          <w:b/>
          <w:szCs w:val="24"/>
        </w:rPr>
      </w:pPr>
      <w:r w:rsidRPr="003B435D">
        <w:rPr>
          <w:rFonts w:eastAsia="Times New Roman"/>
          <w:b/>
        </w:rPr>
        <w:t>Учащийся кружка после окончания обучения будут знать:</w:t>
      </w:r>
    </w:p>
    <w:p w:rsidR="003B435D" w:rsidRPr="003B435D" w:rsidRDefault="003B435D" w:rsidP="003B435D">
      <w:pPr>
        <w:pStyle w:val="a3"/>
        <w:numPr>
          <w:ilvl w:val="0"/>
          <w:numId w:val="19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 xml:space="preserve">Основные свойства материалов для </w:t>
      </w:r>
      <w:r>
        <w:rPr>
          <w:rFonts w:eastAsia="Times New Roman"/>
        </w:rPr>
        <w:t>макетирования</w:t>
      </w:r>
      <w:r w:rsidRPr="003B435D">
        <w:rPr>
          <w:rFonts w:eastAsia="Times New Roman"/>
        </w:rPr>
        <w:t>;</w:t>
      </w:r>
    </w:p>
    <w:p w:rsidR="003B435D" w:rsidRPr="003B435D" w:rsidRDefault="003B435D" w:rsidP="003B435D">
      <w:pPr>
        <w:pStyle w:val="a3"/>
        <w:numPr>
          <w:ilvl w:val="0"/>
          <w:numId w:val="19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 xml:space="preserve">Принципы и технологию постройки плоских и объёмных моделей из бумаги </w:t>
      </w:r>
      <w:r>
        <w:rPr>
          <w:rFonts w:eastAsia="Times New Roman"/>
        </w:rPr>
        <w:t xml:space="preserve">проволоки </w:t>
      </w:r>
      <w:r w:rsidRPr="003B435D">
        <w:rPr>
          <w:rFonts w:eastAsia="Times New Roman"/>
        </w:rPr>
        <w:t>и картона, способы применения шаблонов;</w:t>
      </w:r>
    </w:p>
    <w:p w:rsidR="003B435D" w:rsidRPr="003B435D" w:rsidRDefault="003B435D" w:rsidP="003B435D">
      <w:pPr>
        <w:pStyle w:val="a3"/>
        <w:numPr>
          <w:ilvl w:val="0"/>
          <w:numId w:val="19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Названия о</w:t>
      </w:r>
      <w:r>
        <w:rPr>
          <w:rFonts w:eastAsia="Times New Roman"/>
        </w:rPr>
        <w:t>сновных деталей и частей различных конструкций</w:t>
      </w:r>
      <w:r w:rsidRPr="003B435D">
        <w:rPr>
          <w:rFonts w:eastAsia="Times New Roman"/>
        </w:rPr>
        <w:t>;</w:t>
      </w:r>
    </w:p>
    <w:p w:rsidR="003B435D" w:rsidRPr="003B435D" w:rsidRDefault="003B435D" w:rsidP="003B435D">
      <w:pPr>
        <w:pStyle w:val="a3"/>
        <w:numPr>
          <w:ilvl w:val="0"/>
          <w:numId w:val="19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 xml:space="preserve">Необходимые правила техники безопасности в процессе всех этапов </w:t>
      </w:r>
      <w:r>
        <w:rPr>
          <w:rFonts w:eastAsia="Times New Roman"/>
        </w:rPr>
        <w:t>макетирования</w:t>
      </w:r>
      <w:r w:rsidRPr="003B435D">
        <w:rPr>
          <w:rFonts w:eastAsia="Times New Roman"/>
        </w:rPr>
        <w:t>.</w:t>
      </w:r>
    </w:p>
    <w:p w:rsidR="003B435D" w:rsidRPr="003B435D" w:rsidRDefault="003B435D" w:rsidP="003B435D">
      <w:pPr>
        <w:pStyle w:val="a3"/>
        <w:numPr>
          <w:ilvl w:val="0"/>
          <w:numId w:val="19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Материалы и инструменты, используемые для изготовления моделей;</w:t>
      </w:r>
    </w:p>
    <w:p w:rsidR="003B435D" w:rsidRPr="003B435D" w:rsidRDefault="003B435D" w:rsidP="003B435D">
      <w:pPr>
        <w:pStyle w:val="a3"/>
        <w:numPr>
          <w:ilvl w:val="0"/>
          <w:numId w:val="19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Простейшие конструкторские понятия;</w:t>
      </w:r>
    </w:p>
    <w:p w:rsidR="003B435D" w:rsidRPr="003B435D" w:rsidRDefault="003B435D" w:rsidP="003B435D">
      <w:pPr>
        <w:rPr>
          <w:rFonts w:eastAsia="Times New Roman"/>
          <w:b/>
          <w:szCs w:val="24"/>
        </w:rPr>
      </w:pPr>
      <w:r w:rsidRPr="003B435D">
        <w:rPr>
          <w:rFonts w:eastAsia="Times New Roman"/>
          <w:b/>
        </w:rPr>
        <w:t>Уметь: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Соблюдать технику безопасности;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Читать</w:t>
      </w:r>
      <w:r>
        <w:rPr>
          <w:rFonts w:eastAsia="Times New Roman"/>
        </w:rPr>
        <w:t xml:space="preserve"> и составлять</w:t>
      </w:r>
      <w:r w:rsidRPr="003B435D">
        <w:rPr>
          <w:rFonts w:eastAsia="Times New Roman"/>
        </w:rPr>
        <w:t xml:space="preserve"> простейшие чертежи;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Владеть элементарными графическими навыками;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Самостоятел</w:t>
      </w:r>
      <w:r>
        <w:rPr>
          <w:rFonts w:eastAsia="Times New Roman"/>
        </w:rPr>
        <w:t>ьно построить модель из бумаги,</w:t>
      </w:r>
      <w:r w:rsidRPr="003B435D">
        <w:rPr>
          <w:rFonts w:eastAsia="Times New Roman"/>
        </w:rPr>
        <w:t xml:space="preserve"> картона</w:t>
      </w:r>
      <w:r>
        <w:rPr>
          <w:rFonts w:eastAsia="Times New Roman"/>
        </w:rPr>
        <w:t xml:space="preserve"> и других подручных материалов </w:t>
      </w:r>
      <w:r w:rsidRPr="003B435D">
        <w:rPr>
          <w:rFonts w:eastAsia="Times New Roman"/>
        </w:rPr>
        <w:t xml:space="preserve"> по</w:t>
      </w:r>
      <w:r>
        <w:rPr>
          <w:rFonts w:eastAsia="Times New Roman"/>
        </w:rPr>
        <w:t xml:space="preserve"> собственному</w:t>
      </w:r>
      <w:r w:rsidRPr="003B435D">
        <w:rPr>
          <w:rFonts w:eastAsia="Times New Roman"/>
        </w:rPr>
        <w:t xml:space="preserve"> шаблону;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Работать простейшими ручным инструментом;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Окрашивать модель кистью.</w:t>
      </w:r>
    </w:p>
    <w:p w:rsidR="003B435D" w:rsidRPr="003B435D" w:rsidRDefault="003B435D" w:rsidP="003B435D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3B435D">
        <w:rPr>
          <w:rFonts w:eastAsia="Times New Roman"/>
        </w:rPr>
        <w:t>Самос</w:t>
      </w:r>
      <w:r>
        <w:rPr>
          <w:rFonts w:eastAsia="Times New Roman"/>
        </w:rPr>
        <w:t>тоятельно выбирать дизайн будущего изделия</w:t>
      </w:r>
      <w:r w:rsidRPr="003B435D">
        <w:rPr>
          <w:rFonts w:eastAsia="Times New Roman"/>
        </w:rPr>
        <w:t>;</w:t>
      </w:r>
    </w:p>
    <w:p w:rsidR="003B435D" w:rsidRPr="00827401" w:rsidRDefault="003B435D" w:rsidP="00827401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827401">
        <w:rPr>
          <w:rFonts w:eastAsia="Times New Roman"/>
        </w:rPr>
        <w:t>Анализировать свою модель, модель своего товарища;</w:t>
      </w:r>
    </w:p>
    <w:p w:rsidR="003B435D" w:rsidRPr="00827401" w:rsidRDefault="003B435D" w:rsidP="00827401">
      <w:pPr>
        <w:pStyle w:val="a3"/>
        <w:numPr>
          <w:ilvl w:val="0"/>
          <w:numId w:val="20"/>
        </w:numPr>
        <w:rPr>
          <w:rFonts w:eastAsia="Times New Roman"/>
          <w:szCs w:val="24"/>
        </w:rPr>
      </w:pPr>
      <w:r w:rsidRPr="00827401">
        <w:rPr>
          <w:rFonts w:eastAsia="Times New Roman"/>
        </w:rPr>
        <w:t>Проявлять усидчивость в достижении конечного результата.</w:t>
      </w:r>
    </w:p>
    <w:p w:rsidR="006C7E2B" w:rsidRDefault="006C7E2B" w:rsidP="001000D6">
      <w:pPr>
        <w:pStyle w:val="2"/>
      </w:pPr>
    </w:p>
    <w:p w:rsidR="001000D6" w:rsidRPr="003B435D" w:rsidRDefault="007E00B3" w:rsidP="001000D6">
      <w:pPr>
        <w:pStyle w:val="2"/>
        <w:rPr>
          <w:rFonts w:cs="Times New Roman"/>
          <w:sz w:val="24"/>
          <w:szCs w:val="24"/>
        </w:rPr>
      </w:pPr>
      <w:bookmarkStart w:id="13" w:name="_Toc25845170"/>
      <w:r w:rsidRPr="003B435D">
        <w:t>Показатели</w:t>
      </w:r>
      <w:r w:rsidR="001000D6" w:rsidRPr="003B435D">
        <w:t xml:space="preserve"> результативности обучения.</w:t>
      </w:r>
      <w:bookmarkEnd w:id="13"/>
    </w:p>
    <w:p w:rsidR="009D33F4" w:rsidRPr="003B435D" w:rsidRDefault="009D33F4" w:rsidP="009D33F4">
      <w:pPr>
        <w:spacing w:after="0" w:line="240" w:lineRule="auto"/>
        <w:ind w:firstLine="709"/>
        <w:rPr>
          <w:rFonts w:eastAsia="Times New Roman" w:cs="Times New Roman"/>
          <w:b/>
          <w:szCs w:val="24"/>
        </w:rPr>
      </w:pPr>
    </w:p>
    <w:p w:rsidR="004C7A24" w:rsidRPr="003B435D" w:rsidRDefault="00C271F1" w:rsidP="00C271F1">
      <w:r w:rsidRPr="003B435D">
        <w:t xml:space="preserve">- </w:t>
      </w:r>
      <w:r w:rsidR="004C7A24" w:rsidRPr="003B435D">
        <w:t>Выразительность и точность выполнения поставленных задач.</w:t>
      </w:r>
    </w:p>
    <w:p w:rsidR="004C7A24" w:rsidRPr="003B435D" w:rsidRDefault="00C271F1" w:rsidP="00C271F1">
      <w:r w:rsidRPr="003B435D">
        <w:t xml:space="preserve">- </w:t>
      </w:r>
      <w:r w:rsidR="004C7A24" w:rsidRPr="003B435D">
        <w:t xml:space="preserve">Освоение большого объема различных техник </w:t>
      </w:r>
      <w:r w:rsidR="003B435D" w:rsidRPr="003B435D">
        <w:t>и приемов макетирования</w:t>
      </w:r>
      <w:r w:rsidR="004C7A24" w:rsidRPr="003B435D">
        <w:t>,  отличающихся друг от друга по стилю и характеру выполнения.</w:t>
      </w:r>
    </w:p>
    <w:p w:rsidR="004C7A24" w:rsidRDefault="00C271F1" w:rsidP="00C271F1">
      <w:r w:rsidRPr="003B435D">
        <w:t xml:space="preserve">- </w:t>
      </w:r>
      <w:r w:rsidR="004C7A24" w:rsidRPr="003B435D">
        <w:t xml:space="preserve">Способность к импровизации с </w:t>
      </w:r>
      <w:r w:rsidR="003B435D" w:rsidRPr="003B435D">
        <w:t xml:space="preserve">свободным </w:t>
      </w:r>
      <w:r w:rsidR="004C7A24" w:rsidRPr="003B435D">
        <w:t>использованием изученных приемов.</w:t>
      </w:r>
    </w:p>
    <w:p w:rsidR="006C7E2B" w:rsidRDefault="006C7E2B" w:rsidP="00D841EB">
      <w:pPr>
        <w:pStyle w:val="2"/>
      </w:pPr>
      <w:bookmarkStart w:id="14" w:name="_Toc25620896"/>
    </w:p>
    <w:p w:rsidR="00D841EB" w:rsidRPr="009254E8" w:rsidRDefault="00D841EB" w:rsidP="00D841EB">
      <w:pPr>
        <w:pStyle w:val="2"/>
      </w:pPr>
      <w:bookmarkStart w:id="15" w:name="_Toc25845171"/>
      <w:r>
        <w:t>Методы контроля.</w:t>
      </w:r>
      <w:bookmarkEnd w:id="14"/>
      <w:bookmarkEnd w:id="15"/>
    </w:p>
    <w:p w:rsidR="00D841EB" w:rsidRDefault="00D841EB" w:rsidP="00D841EB">
      <w:pPr>
        <w:rPr>
          <w:rFonts w:ascii="Arial" w:hAnsi="Arial" w:cs="Arial"/>
          <w:sz w:val="26"/>
          <w:szCs w:val="26"/>
        </w:rPr>
      </w:pPr>
      <w:r>
        <w:t>Система</w:t>
      </w:r>
      <w:r w:rsidRPr="00840869">
        <w:t> </w:t>
      </w:r>
      <w:r w:rsidRPr="00840869">
        <w:rPr>
          <w:bCs/>
        </w:rPr>
        <w:t>отслеживания и оценивания результатов</w:t>
      </w:r>
      <w:r>
        <w:t> обучения детей проходит через участие их в выставках, конкурсах, фестивалях, массовых мероприятиях, создании портфолио.</w:t>
      </w:r>
    </w:p>
    <w:p w:rsidR="00D841EB" w:rsidRDefault="00D841EB" w:rsidP="00D841EB">
      <w:pPr>
        <w:rPr>
          <w:rFonts w:ascii="Arial" w:hAnsi="Arial" w:cs="Arial"/>
          <w:sz w:val="26"/>
          <w:szCs w:val="26"/>
        </w:rPr>
      </w:pPr>
      <w:r>
        <w:t>Выставки могут быть:</w:t>
      </w:r>
    </w:p>
    <w:p w:rsidR="00D841EB" w:rsidRPr="00840869" w:rsidRDefault="00D841EB" w:rsidP="00D841E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6"/>
          <w:szCs w:val="26"/>
        </w:rPr>
      </w:pPr>
      <w:r>
        <w:t>однодневные  (проводится в конце каждого задания с целью обсуждения);</w:t>
      </w:r>
    </w:p>
    <w:p w:rsidR="00D841EB" w:rsidRPr="00840869" w:rsidRDefault="00D841EB" w:rsidP="00D841E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6"/>
          <w:szCs w:val="26"/>
        </w:rPr>
      </w:pPr>
      <w:r>
        <w:t>постоянные  (проводятся в помещении, где работают дети);</w:t>
      </w:r>
    </w:p>
    <w:p w:rsidR="00D841EB" w:rsidRPr="00840869" w:rsidRDefault="00D841EB" w:rsidP="00D841EB">
      <w:pPr>
        <w:pStyle w:val="a3"/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6"/>
          <w:szCs w:val="26"/>
        </w:rPr>
      </w:pPr>
      <w:r>
        <w:t>тематические  ( по итогом изучения разделов, тем);</w:t>
      </w:r>
    </w:p>
    <w:p w:rsidR="00D841EB" w:rsidRPr="00840869" w:rsidRDefault="00D841EB" w:rsidP="00D841EB">
      <w:pPr>
        <w:pStyle w:val="a3"/>
        <w:numPr>
          <w:ilvl w:val="0"/>
          <w:numId w:val="26"/>
        </w:numPr>
        <w:tabs>
          <w:tab w:val="clear" w:pos="720"/>
        </w:tabs>
        <w:ind w:left="284" w:hanging="284"/>
        <w:rPr>
          <w:rFonts w:ascii="Arial" w:hAnsi="Arial" w:cs="Arial"/>
          <w:sz w:val="26"/>
          <w:szCs w:val="26"/>
        </w:rPr>
      </w:pPr>
      <w:r>
        <w:t>итоговые (в конце года организуется выставка практических работ учащихся, организуется обсуждение выставки с участием педагогов, родителей, гостей).</w:t>
      </w:r>
    </w:p>
    <w:p w:rsidR="00D841EB" w:rsidRDefault="00D841EB" w:rsidP="00D841EB">
      <w:pPr>
        <w:rPr>
          <w:rFonts w:ascii="Arial" w:hAnsi="Arial" w:cs="Arial"/>
          <w:sz w:val="26"/>
          <w:szCs w:val="26"/>
        </w:rPr>
      </w:pPr>
      <w:r>
        <w:t>Портфолио – это сборник работ и результатов учащихся, которые демонстрирует его усилия, прогресс и достижения в различных областях.</w:t>
      </w:r>
    </w:p>
    <w:p w:rsidR="00D841EB" w:rsidRDefault="00D841EB" w:rsidP="00D841EB">
      <w:pPr>
        <w:rPr>
          <w:rFonts w:ascii="Arial" w:hAnsi="Arial" w:cs="Arial"/>
          <w:sz w:val="26"/>
          <w:szCs w:val="26"/>
        </w:rPr>
      </w:pPr>
      <w: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A421EB" w:rsidRDefault="00A421EB" w:rsidP="00B53BB3">
      <w:pPr>
        <w:pStyle w:val="2"/>
        <w:rPr>
          <w:rFonts w:cs="Times New Roman"/>
        </w:rPr>
      </w:pPr>
    </w:p>
    <w:p w:rsidR="00A421EB" w:rsidRDefault="00A421EB">
      <w:pPr>
        <w:jc w:val="left"/>
        <w:rPr>
          <w:rFonts w:eastAsiaTheme="majorEastAsia" w:cs="Times New Roman"/>
          <w:b/>
          <w:bCs/>
          <w:color w:val="000000" w:themeColor="text1"/>
          <w:sz w:val="28"/>
          <w:szCs w:val="26"/>
        </w:rPr>
      </w:pPr>
      <w:r>
        <w:rPr>
          <w:rFonts w:cs="Times New Roman"/>
        </w:rPr>
        <w:br w:type="page"/>
      </w:r>
    </w:p>
    <w:p w:rsidR="00B53BB3" w:rsidRPr="0022215E" w:rsidRDefault="00B53BB3" w:rsidP="00B53BB3">
      <w:pPr>
        <w:pStyle w:val="2"/>
        <w:rPr>
          <w:rFonts w:cs="Times New Roman"/>
        </w:rPr>
      </w:pPr>
      <w:bookmarkStart w:id="16" w:name="_Toc25845172"/>
      <w:r w:rsidRPr="0022215E">
        <w:rPr>
          <w:rFonts w:cs="Times New Roman"/>
        </w:rPr>
        <w:t>Учебно - тематический план</w:t>
      </w:r>
      <w:bookmarkEnd w:id="16"/>
    </w:p>
    <w:tbl>
      <w:tblPr>
        <w:tblStyle w:val="a6"/>
        <w:tblW w:w="0" w:type="auto"/>
        <w:tblLayout w:type="fixed"/>
        <w:tblLook w:val="04A0"/>
      </w:tblPr>
      <w:tblGrid>
        <w:gridCol w:w="675"/>
        <w:gridCol w:w="567"/>
        <w:gridCol w:w="5670"/>
        <w:gridCol w:w="993"/>
        <w:gridCol w:w="708"/>
        <w:gridCol w:w="958"/>
      </w:tblGrid>
      <w:tr w:rsidR="00B53BB3" w:rsidRPr="0022215E" w:rsidTr="002E3195">
        <w:tc>
          <w:tcPr>
            <w:tcW w:w="675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gridSpan w:val="2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Практика</w:t>
            </w:r>
          </w:p>
        </w:tc>
      </w:tr>
      <w:tr w:rsidR="00B53BB3" w:rsidRPr="0022215E" w:rsidTr="00A421EB">
        <w:trPr>
          <w:trHeight w:val="120"/>
        </w:trPr>
        <w:tc>
          <w:tcPr>
            <w:tcW w:w="675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</w:tcPr>
          <w:p w:rsidR="00B53BB3" w:rsidRPr="0022215E" w:rsidRDefault="00A421EB" w:rsidP="00A421EB">
            <w:pPr>
              <w:tabs>
                <w:tab w:val="left" w:pos="1552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Инструктаж по технике безопасности</w:t>
            </w:r>
            <w:r w:rsidRPr="0022215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. </w:t>
            </w:r>
            <w:r w:rsidR="00B53BB3" w:rsidRPr="0022215E">
              <w:rPr>
                <w:rFonts w:cs="Times New Roman"/>
              </w:rPr>
              <w:t>Маска</w:t>
            </w:r>
            <w:r>
              <w:rPr>
                <w:rFonts w:cs="Times New Roman"/>
              </w:rPr>
              <w:tab/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5.5</w:t>
            </w:r>
          </w:p>
        </w:tc>
      </w:tr>
      <w:tr w:rsidR="00B53BB3" w:rsidRPr="0022215E" w:rsidTr="002E3195">
        <w:tc>
          <w:tcPr>
            <w:tcW w:w="675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</w:tcPr>
          <w:p w:rsidR="00B53BB3" w:rsidRPr="0022215E" w:rsidRDefault="00B53BB3" w:rsidP="00A421EB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Сувенир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3.4</w:t>
            </w:r>
          </w:p>
        </w:tc>
      </w:tr>
      <w:tr w:rsidR="00B53BB3" w:rsidRPr="0022215E" w:rsidTr="002E3195">
        <w:tc>
          <w:tcPr>
            <w:tcW w:w="675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:rsidR="00B53BB3" w:rsidRPr="0022215E" w:rsidRDefault="00B53BB3" w:rsidP="00D841EB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B53BB3" w:rsidRPr="0022215E" w:rsidTr="002E3195">
        <w:tc>
          <w:tcPr>
            <w:tcW w:w="675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</w:tcPr>
          <w:p w:rsidR="00B53BB3" w:rsidRPr="0022215E" w:rsidRDefault="00B53BB3" w:rsidP="00D841EB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Светильник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B53BB3" w:rsidRPr="0022215E" w:rsidTr="002E3195">
        <w:tc>
          <w:tcPr>
            <w:tcW w:w="675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B53BB3" w:rsidRPr="0022215E" w:rsidRDefault="00B53BB3" w:rsidP="00D841EB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Ваза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5.5</w:t>
            </w:r>
          </w:p>
        </w:tc>
      </w:tr>
      <w:tr w:rsidR="00B53BB3" w:rsidRPr="0022215E" w:rsidTr="002E3195">
        <w:tc>
          <w:tcPr>
            <w:tcW w:w="675" w:type="dxa"/>
            <w:vMerge w:val="restart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6</w:t>
            </w:r>
          </w:p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B53BB3" w:rsidRPr="0022215E" w:rsidRDefault="00B53BB3" w:rsidP="00D841EB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Комната своей мечты (14ч.):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D84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стен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3.5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D84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Мебели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5.5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D84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Компоновка объекта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3.5</w:t>
            </w:r>
          </w:p>
        </w:tc>
      </w:tr>
      <w:tr w:rsidR="00B53BB3" w:rsidRPr="0022215E" w:rsidTr="002E3195">
        <w:tc>
          <w:tcPr>
            <w:tcW w:w="675" w:type="dxa"/>
            <w:vMerge w:val="restart"/>
          </w:tcPr>
          <w:p w:rsidR="00B53BB3" w:rsidRPr="0022215E" w:rsidRDefault="00B53BB3" w:rsidP="002E3195">
            <w:pPr>
              <w:jc w:val="center"/>
              <w:rPr>
                <w:rFonts w:cs="Times New Roman"/>
              </w:rPr>
            </w:pPr>
            <w:r w:rsidRPr="0022215E">
              <w:rPr>
                <w:rFonts w:cs="Times New Roman"/>
              </w:rPr>
              <w:t>7</w:t>
            </w:r>
          </w:p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237" w:type="dxa"/>
            <w:gridSpan w:val="2"/>
          </w:tcPr>
          <w:p w:rsidR="00B53BB3" w:rsidRPr="0022215E" w:rsidRDefault="00D841EB" w:rsidP="00A421EB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  <w:b/>
              </w:rPr>
              <w:t>Макет поселения Комсомольский (24</w:t>
            </w:r>
            <w:r w:rsidR="00B53BB3" w:rsidRPr="0022215E">
              <w:rPr>
                <w:rFonts w:cs="Times New Roman"/>
                <w:b/>
              </w:rPr>
              <w:t>ч):</w:t>
            </w:r>
          </w:p>
        </w:tc>
        <w:tc>
          <w:tcPr>
            <w:tcW w:w="993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7.1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</w:rPr>
            </w:pPr>
            <w:r w:rsidRPr="0022215E">
              <w:rPr>
                <w:rFonts w:cs="Times New Roman"/>
              </w:rPr>
              <w:t>Разработка Ландшафта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841EB" w:rsidRPr="0022215E" w:rsidRDefault="00A42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Растения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Строительство домов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3.5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Культурные памятники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6F6DD3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7.6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D841EB" w:rsidRPr="0022215E" w:rsidTr="00A421EB">
        <w:trPr>
          <w:trHeight w:val="281"/>
        </w:trPr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7.7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Люди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D841EB" w:rsidRPr="0022215E" w:rsidTr="00D841EB">
        <w:tc>
          <w:tcPr>
            <w:tcW w:w="675" w:type="dxa"/>
            <w:vMerge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841EB" w:rsidRPr="0022215E" w:rsidRDefault="00D841EB" w:rsidP="00D841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7.8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D841EB" w:rsidRPr="0022215E" w:rsidRDefault="00D841EB" w:rsidP="00A421EB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Финальная доработка. Сдача проекта.</w:t>
            </w:r>
          </w:p>
        </w:tc>
        <w:tc>
          <w:tcPr>
            <w:tcW w:w="993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0.5</w:t>
            </w:r>
          </w:p>
        </w:tc>
        <w:tc>
          <w:tcPr>
            <w:tcW w:w="958" w:type="dxa"/>
          </w:tcPr>
          <w:p w:rsidR="00D841EB" w:rsidRPr="0022215E" w:rsidRDefault="00D841EB" w:rsidP="002E3195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1.5</w:t>
            </w:r>
          </w:p>
        </w:tc>
      </w:tr>
      <w:tr w:rsidR="00B53BB3" w:rsidRPr="0022215E" w:rsidTr="002E3195">
        <w:tc>
          <w:tcPr>
            <w:tcW w:w="6912" w:type="dxa"/>
            <w:gridSpan w:val="3"/>
          </w:tcPr>
          <w:p w:rsidR="00B53BB3" w:rsidRPr="0022215E" w:rsidRDefault="00B53BB3" w:rsidP="002E3195">
            <w:pPr>
              <w:jc w:val="right"/>
              <w:rPr>
                <w:rFonts w:cs="Times New Roman"/>
                <w:b/>
              </w:rPr>
            </w:pPr>
            <w:r w:rsidRPr="0022215E">
              <w:rPr>
                <w:rFonts w:cs="Times New Roman"/>
                <w:b/>
              </w:rPr>
              <w:t>Итого по всей программе:</w:t>
            </w:r>
          </w:p>
        </w:tc>
        <w:tc>
          <w:tcPr>
            <w:tcW w:w="993" w:type="dxa"/>
          </w:tcPr>
          <w:p w:rsidR="00B53BB3" w:rsidRPr="0022215E" w:rsidRDefault="00D841EB" w:rsidP="002E3195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68</w:t>
            </w:r>
          </w:p>
        </w:tc>
        <w:tc>
          <w:tcPr>
            <w:tcW w:w="708" w:type="dxa"/>
          </w:tcPr>
          <w:p w:rsidR="00B53BB3" w:rsidRPr="0022215E" w:rsidRDefault="00B53BB3" w:rsidP="002E3195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2215E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958" w:type="dxa"/>
          </w:tcPr>
          <w:p w:rsidR="00B53BB3" w:rsidRPr="0022215E" w:rsidRDefault="00A421EB" w:rsidP="002E3195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58</w:t>
            </w:r>
          </w:p>
        </w:tc>
      </w:tr>
    </w:tbl>
    <w:p w:rsidR="00B53BB3" w:rsidRPr="0022215E" w:rsidRDefault="00B53BB3" w:rsidP="00B53BB3">
      <w:pPr>
        <w:rPr>
          <w:rFonts w:cs="Times New Roman"/>
        </w:rPr>
      </w:pPr>
    </w:p>
    <w:p w:rsidR="00A421EB" w:rsidRDefault="00B53BB3" w:rsidP="00A421EB">
      <w:pPr>
        <w:pStyle w:val="2"/>
      </w:pPr>
      <w:r>
        <w:rPr>
          <w:highlight w:val="yellow"/>
        </w:rPr>
        <w:br w:type="page"/>
      </w:r>
      <w:bookmarkStart w:id="17" w:name="_Toc25620898"/>
      <w:bookmarkStart w:id="18" w:name="_Toc25845173"/>
      <w:r w:rsidR="00A421EB">
        <w:t>Календарно–тематическое планирование.</w:t>
      </w:r>
      <w:bookmarkEnd w:id="17"/>
      <w:bookmarkEnd w:id="18"/>
    </w:p>
    <w:tbl>
      <w:tblPr>
        <w:tblStyle w:val="a6"/>
        <w:tblW w:w="0" w:type="auto"/>
        <w:tblLayout w:type="fixed"/>
        <w:tblLook w:val="04A0"/>
      </w:tblPr>
      <w:tblGrid>
        <w:gridCol w:w="817"/>
        <w:gridCol w:w="5812"/>
        <w:gridCol w:w="992"/>
        <w:gridCol w:w="992"/>
        <w:gridCol w:w="958"/>
      </w:tblGrid>
      <w:tr w:rsidR="00A421EB" w:rsidTr="00096C0A">
        <w:trPr>
          <w:trHeight w:val="224"/>
        </w:trPr>
        <w:tc>
          <w:tcPr>
            <w:tcW w:w="817" w:type="dxa"/>
            <w:vMerge w:val="restart"/>
          </w:tcPr>
          <w:p w:rsidR="00A421EB" w:rsidRPr="00A55321" w:rsidRDefault="00A421EB" w:rsidP="00096C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812" w:type="dxa"/>
            <w:vMerge w:val="restart"/>
          </w:tcPr>
          <w:p w:rsidR="00A421EB" w:rsidRPr="00A55321" w:rsidRDefault="00A421EB" w:rsidP="00096C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A421EB" w:rsidRPr="00A55321" w:rsidRDefault="00A421EB" w:rsidP="00096C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A421EB" w:rsidRPr="00A55321" w:rsidRDefault="00A421EB" w:rsidP="00096C0A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Сроки</w:t>
            </w:r>
          </w:p>
        </w:tc>
      </w:tr>
      <w:tr w:rsidR="00A421EB" w:rsidTr="00096C0A">
        <w:trPr>
          <w:trHeight w:val="187"/>
        </w:trPr>
        <w:tc>
          <w:tcPr>
            <w:tcW w:w="817" w:type="dxa"/>
            <w:vMerge/>
          </w:tcPr>
          <w:p w:rsidR="00A421EB" w:rsidRPr="00A55321" w:rsidRDefault="00A421EB" w:rsidP="00096C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A421EB" w:rsidRPr="00A55321" w:rsidRDefault="00A421EB" w:rsidP="00096C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21EB" w:rsidRPr="00A55321" w:rsidRDefault="00A421EB" w:rsidP="00096C0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21EB" w:rsidRPr="00A55321" w:rsidRDefault="00A421EB" w:rsidP="00096C0A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421EB" w:rsidRPr="00A55321" w:rsidRDefault="00A421EB" w:rsidP="00096C0A">
            <w:pPr>
              <w:jc w:val="center"/>
              <w:rPr>
                <w:b/>
                <w:sz w:val="24"/>
                <w:szCs w:val="24"/>
              </w:rPr>
            </w:pPr>
            <w:r w:rsidRPr="00A55321">
              <w:rPr>
                <w:b/>
                <w:sz w:val="24"/>
                <w:szCs w:val="24"/>
              </w:rPr>
              <w:t>Факт</w:t>
            </w: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Маска</w:t>
            </w:r>
            <w:r>
              <w:rPr>
                <w:rFonts w:cs="Times New Roman"/>
              </w:rPr>
              <w:tab/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Маска</w:t>
            </w:r>
            <w:r>
              <w:rPr>
                <w:rFonts w:cs="Times New Roman"/>
              </w:rPr>
              <w:tab/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Маска</w:t>
            </w:r>
            <w:r>
              <w:rPr>
                <w:rFonts w:cs="Times New Roman"/>
              </w:rPr>
              <w:tab/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Сувенир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Сувенир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Плетение из газет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Светильник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Светильник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Светильник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Светильник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22215E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Ваза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22215E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Ваза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22215E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Ваза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953624">
        <w:tc>
          <w:tcPr>
            <w:tcW w:w="9571" w:type="dxa"/>
            <w:gridSpan w:val="5"/>
          </w:tcPr>
          <w:p w:rsidR="00A421EB" w:rsidRPr="00633155" w:rsidRDefault="00A421EB" w:rsidP="00096C0A">
            <w:pPr>
              <w:jc w:val="center"/>
              <w:rPr>
                <w:rFonts w:cs="Times New Roman"/>
                <w:szCs w:val="24"/>
              </w:rPr>
            </w:pPr>
            <w:r w:rsidRPr="0022215E">
              <w:rPr>
                <w:rFonts w:cs="Times New Roman"/>
                <w:b/>
                <w:sz w:val="24"/>
                <w:szCs w:val="24"/>
              </w:rPr>
              <w:t>Комната своей мечты (14ч.):</w:t>
            </w: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стен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стен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Мебели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Мебели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Дизайн Мебели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Компоновка объекта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Компоновка объекта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A72D08">
        <w:tc>
          <w:tcPr>
            <w:tcW w:w="9571" w:type="dxa"/>
            <w:gridSpan w:val="5"/>
          </w:tcPr>
          <w:p w:rsidR="00A421EB" w:rsidRPr="00633155" w:rsidRDefault="00A421EB" w:rsidP="00096C0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</w:rPr>
              <w:t>Макет поселения Комсомольский (24</w:t>
            </w:r>
            <w:r w:rsidRPr="0022215E">
              <w:rPr>
                <w:rFonts w:cs="Times New Roman"/>
                <w:b/>
              </w:rPr>
              <w:t>ч):</w:t>
            </w: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Разработка Ландшафта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</w:rPr>
              <w:t>Разработка Ландшафта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Растения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Строительство домов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Строительство домов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Культурные памятники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Культурные памятники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Культурные памятники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6F6DD3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Животные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Люди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3315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Финальная доработка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421EB" w:rsidTr="00096C0A">
        <w:tc>
          <w:tcPr>
            <w:tcW w:w="817" w:type="dxa"/>
          </w:tcPr>
          <w:p w:rsidR="00A421EB" w:rsidRPr="00633155" w:rsidRDefault="00A421EB" w:rsidP="00A421EB">
            <w:pPr>
              <w:pStyle w:val="a3"/>
              <w:numPr>
                <w:ilvl w:val="0"/>
                <w:numId w:val="2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421EB" w:rsidRPr="00633155" w:rsidRDefault="00A421EB" w:rsidP="00096C0A">
            <w:pPr>
              <w:jc w:val="left"/>
              <w:rPr>
                <w:rFonts w:cs="Times New Roman"/>
                <w:sz w:val="24"/>
                <w:szCs w:val="24"/>
              </w:rPr>
            </w:pPr>
            <w:r w:rsidRPr="0022215E">
              <w:rPr>
                <w:rFonts w:cs="Times New Roman"/>
                <w:sz w:val="24"/>
                <w:szCs w:val="24"/>
              </w:rPr>
              <w:t>Сдача проекта.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A421EB" w:rsidRPr="00633155" w:rsidRDefault="00A421EB" w:rsidP="00096C0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421EB" w:rsidRPr="00A55321" w:rsidRDefault="00A421EB" w:rsidP="00A421EB"/>
    <w:p w:rsidR="00B53BB3" w:rsidRDefault="00B53BB3">
      <w:pPr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  <w:highlight w:val="yellow"/>
        </w:rPr>
      </w:pPr>
    </w:p>
    <w:p w:rsidR="006F6DD3" w:rsidRDefault="006F6DD3">
      <w:pPr>
        <w:jc w:val="left"/>
        <w:rPr>
          <w:rFonts w:eastAsiaTheme="majorEastAsia" w:cstheme="majorBidi"/>
          <w:b/>
          <w:bCs/>
          <w:color w:val="000000" w:themeColor="text1"/>
          <w:sz w:val="28"/>
          <w:szCs w:val="26"/>
        </w:rPr>
      </w:pPr>
      <w:r>
        <w:br w:type="page"/>
      </w:r>
    </w:p>
    <w:p w:rsidR="004C7A24" w:rsidRDefault="004C7A24" w:rsidP="004C7A24">
      <w:pPr>
        <w:pStyle w:val="2"/>
      </w:pPr>
      <w:bookmarkStart w:id="19" w:name="_Toc25845174"/>
      <w:r w:rsidRPr="004633A6">
        <w:t>Список</w:t>
      </w:r>
      <w:r w:rsidR="00A421EB">
        <w:t xml:space="preserve"> дополнительной</w:t>
      </w:r>
      <w:r w:rsidRPr="004633A6">
        <w:t xml:space="preserve"> литературы:</w:t>
      </w:r>
      <w:bookmarkEnd w:id="19"/>
    </w:p>
    <w:p w:rsidR="004633A6" w:rsidRPr="004633A6" w:rsidRDefault="004633A6" w:rsidP="004633A6"/>
    <w:p w:rsidR="006C7E2B" w:rsidRDefault="006C7E2B" w:rsidP="006C7E2B">
      <w:pPr>
        <w:pStyle w:val="a3"/>
        <w:numPr>
          <w:ilvl w:val="0"/>
          <w:numId w:val="28"/>
        </w:numPr>
        <w:rPr>
          <w:rFonts w:eastAsia="Times New Roman"/>
          <w:color w:val="000000"/>
          <w:szCs w:val="24"/>
        </w:rPr>
      </w:pPr>
      <w:r w:rsidRPr="006C7E2B">
        <w:rPr>
          <w:rFonts w:eastAsia="Times New Roman"/>
          <w:color w:val="000000"/>
          <w:szCs w:val="24"/>
        </w:rPr>
        <w:t>Васильев Д.В. Мир парусов. Плавающие</w:t>
      </w:r>
      <w:r>
        <w:rPr>
          <w:rFonts w:eastAsia="Times New Roman"/>
          <w:color w:val="000000"/>
          <w:szCs w:val="24"/>
        </w:rPr>
        <w:t xml:space="preserve"> модели. – СПб.: Кристалл, 2012</w:t>
      </w:r>
    </w:p>
    <w:p w:rsidR="006C7E2B" w:rsidRPr="006C7E2B" w:rsidRDefault="006C7E2B" w:rsidP="006C7E2B">
      <w:pPr>
        <w:pStyle w:val="a3"/>
        <w:numPr>
          <w:ilvl w:val="0"/>
          <w:numId w:val="28"/>
        </w:numPr>
        <w:rPr>
          <w:rFonts w:eastAsia="Times New Roman"/>
          <w:color w:val="000000"/>
          <w:szCs w:val="24"/>
        </w:rPr>
      </w:pPr>
      <w:r w:rsidRPr="006C7E2B">
        <w:rPr>
          <w:rFonts w:eastAsia="Times New Roman"/>
          <w:color w:val="000000"/>
          <w:szCs w:val="24"/>
        </w:rPr>
        <w:t>Горбачев А.М. От поделки – к модели. –</w:t>
      </w:r>
      <w:r>
        <w:rPr>
          <w:rFonts w:eastAsia="Times New Roman"/>
          <w:color w:val="000000"/>
          <w:szCs w:val="24"/>
        </w:rPr>
        <w:t xml:space="preserve"> Н.Н.: ГИПП «Нижполиграф», 2012</w:t>
      </w:r>
    </w:p>
    <w:p w:rsidR="004633A6" w:rsidRPr="006C7E2B" w:rsidRDefault="004633A6" w:rsidP="006C7E2B">
      <w:pPr>
        <w:pStyle w:val="a3"/>
        <w:numPr>
          <w:ilvl w:val="0"/>
          <w:numId w:val="28"/>
        </w:numPr>
        <w:rPr>
          <w:rFonts w:eastAsia="Times New Roman"/>
        </w:rPr>
      </w:pPr>
      <w:r w:rsidRPr="006C7E2B">
        <w:rPr>
          <w:rFonts w:eastAsia="Times New Roman"/>
        </w:rPr>
        <w:t>Гутнов А. Э., Глазычев В. Л. Мир архитектуры: лицо города / А. Э. Гутнов, В. Л. Глазычев. – М.: Молодая гвардия</w:t>
      </w:r>
      <w:r w:rsidR="006C7E2B" w:rsidRPr="006C7E2B">
        <w:rPr>
          <w:rFonts w:eastAsia="Times New Roman"/>
        </w:rPr>
        <w:t>, 2017</w:t>
      </w:r>
      <w:r w:rsidRPr="006C7E2B">
        <w:rPr>
          <w:rFonts w:eastAsia="Times New Roman"/>
        </w:rPr>
        <w:t xml:space="preserve">. </w:t>
      </w:r>
    </w:p>
    <w:p w:rsidR="004633A6" w:rsidRPr="006C7E2B" w:rsidRDefault="004633A6" w:rsidP="006C7E2B">
      <w:pPr>
        <w:pStyle w:val="a3"/>
        <w:numPr>
          <w:ilvl w:val="0"/>
          <w:numId w:val="28"/>
        </w:numPr>
        <w:rPr>
          <w:rFonts w:eastAsia="Times New Roman"/>
        </w:rPr>
      </w:pPr>
      <w:r w:rsidRPr="006C7E2B">
        <w:rPr>
          <w:rFonts w:eastAsia="Times New Roman"/>
        </w:rPr>
        <w:t>Глазычев В. Л. Эволюция творчества в архитектуре / В. Л.</w:t>
      </w:r>
      <w:r w:rsidR="006C7E2B">
        <w:rPr>
          <w:rFonts w:eastAsia="Times New Roman"/>
        </w:rPr>
        <w:t xml:space="preserve"> Глазычев. – М.: Стройиздат, 201</w:t>
      </w:r>
      <w:r w:rsidRPr="006C7E2B">
        <w:rPr>
          <w:rFonts w:eastAsia="Times New Roman"/>
        </w:rPr>
        <w:t>6.</w:t>
      </w:r>
    </w:p>
    <w:p w:rsidR="006C7E2B" w:rsidRDefault="004633A6" w:rsidP="006C7E2B">
      <w:pPr>
        <w:pStyle w:val="a3"/>
        <w:numPr>
          <w:ilvl w:val="0"/>
          <w:numId w:val="28"/>
        </w:numPr>
        <w:rPr>
          <w:rFonts w:eastAsia="Times New Roman"/>
          <w:color w:val="000000"/>
          <w:szCs w:val="24"/>
        </w:rPr>
      </w:pPr>
      <w:r w:rsidRPr="006C7E2B">
        <w:rPr>
          <w:rFonts w:eastAsia="Times New Roman"/>
          <w:color w:val="000000"/>
          <w:szCs w:val="24"/>
        </w:rPr>
        <w:t>Заворотов В.А. От идеи до модели. – М.: Просв</w:t>
      </w:r>
      <w:r w:rsidR="006C7E2B">
        <w:rPr>
          <w:rFonts w:eastAsia="Times New Roman"/>
          <w:color w:val="000000"/>
          <w:szCs w:val="24"/>
        </w:rPr>
        <w:t>ещение, 2017</w:t>
      </w:r>
    </w:p>
    <w:p w:rsidR="004633A6" w:rsidRDefault="004633A6" w:rsidP="006C7E2B">
      <w:pPr>
        <w:pStyle w:val="a3"/>
        <w:numPr>
          <w:ilvl w:val="0"/>
          <w:numId w:val="28"/>
        </w:numPr>
        <w:rPr>
          <w:rFonts w:eastAsia="Times New Roman"/>
          <w:color w:val="000000"/>
          <w:szCs w:val="24"/>
        </w:rPr>
      </w:pPr>
      <w:r w:rsidRPr="006C7E2B">
        <w:rPr>
          <w:rFonts w:eastAsia="Times New Roman"/>
          <w:color w:val="000000"/>
          <w:szCs w:val="24"/>
        </w:rPr>
        <w:t>Костенко В.И., Столяров Ю.С. Мир моделей. – М.: ДОСААФ, 2011</w:t>
      </w:r>
    </w:p>
    <w:p w:rsidR="006C7E2B" w:rsidRPr="006C7E2B" w:rsidRDefault="006C7E2B" w:rsidP="006C7E2B">
      <w:pPr>
        <w:pStyle w:val="a3"/>
        <w:numPr>
          <w:ilvl w:val="0"/>
          <w:numId w:val="28"/>
        </w:numPr>
        <w:rPr>
          <w:rFonts w:eastAsia="Times New Roman"/>
          <w:color w:val="000000"/>
          <w:szCs w:val="24"/>
        </w:rPr>
      </w:pPr>
      <w:r w:rsidRPr="006C7E2B">
        <w:rPr>
          <w:rFonts w:eastAsia="Times New Roman"/>
          <w:color w:val="000000"/>
          <w:szCs w:val="24"/>
        </w:rPr>
        <w:t>Севастьяов А.М. Волшебство моделей.</w:t>
      </w:r>
      <w:r>
        <w:rPr>
          <w:rFonts w:eastAsia="Times New Roman"/>
          <w:color w:val="000000"/>
          <w:szCs w:val="24"/>
        </w:rPr>
        <w:t xml:space="preserve"> – Н.Н.: ГИПП «Нижполиграф», 2017</w:t>
      </w:r>
    </w:p>
    <w:p w:rsidR="004633A6" w:rsidRPr="004633A6" w:rsidRDefault="004633A6" w:rsidP="004633A6">
      <w:pPr>
        <w:rPr>
          <w:rFonts w:eastAsia="Times New Roman"/>
          <w:color w:val="000000"/>
          <w:szCs w:val="24"/>
        </w:rPr>
      </w:pPr>
    </w:p>
    <w:p w:rsidR="009D33F4" w:rsidRDefault="009D33F4" w:rsidP="002B0D01"/>
    <w:sectPr w:rsidR="009D33F4" w:rsidSect="00CB09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2D" w:rsidRDefault="00A4172D" w:rsidP="00CB0963">
      <w:pPr>
        <w:spacing w:after="0" w:line="240" w:lineRule="auto"/>
      </w:pPr>
      <w:r>
        <w:separator/>
      </w:r>
    </w:p>
  </w:endnote>
  <w:endnote w:type="continuationSeparator" w:id="1">
    <w:p w:rsidR="00A4172D" w:rsidRDefault="00A4172D" w:rsidP="00C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4334"/>
    </w:sdtPr>
    <w:sdtContent>
      <w:p w:rsidR="00CB0963" w:rsidRDefault="00C6022A">
        <w:pPr>
          <w:pStyle w:val="ab"/>
          <w:jc w:val="center"/>
        </w:pPr>
        <w:r>
          <w:fldChar w:fldCharType="begin"/>
        </w:r>
        <w:r w:rsidR="004E038B">
          <w:instrText xml:space="preserve"> PAGE   \* MERGEFORMAT </w:instrText>
        </w:r>
        <w:r>
          <w:fldChar w:fldCharType="separate"/>
        </w:r>
        <w:r w:rsidR="006957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963" w:rsidRDefault="00CB09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2D" w:rsidRDefault="00A4172D" w:rsidP="00CB0963">
      <w:pPr>
        <w:spacing w:after="0" w:line="240" w:lineRule="auto"/>
      </w:pPr>
      <w:r>
        <w:separator/>
      </w:r>
    </w:p>
  </w:footnote>
  <w:footnote w:type="continuationSeparator" w:id="1">
    <w:p w:rsidR="00A4172D" w:rsidRDefault="00A4172D" w:rsidP="00CB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83"/>
    <w:multiLevelType w:val="multilevel"/>
    <w:tmpl w:val="5EA081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2530D"/>
    <w:multiLevelType w:val="multilevel"/>
    <w:tmpl w:val="A1C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54CD8"/>
    <w:multiLevelType w:val="multilevel"/>
    <w:tmpl w:val="5EA081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07A3D0C"/>
    <w:multiLevelType w:val="hybridMultilevel"/>
    <w:tmpl w:val="9116A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69D1"/>
    <w:multiLevelType w:val="hybridMultilevel"/>
    <w:tmpl w:val="F78C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D3EA4"/>
    <w:multiLevelType w:val="multilevel"/>
    <w:tmpl w:val="CB46F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F30833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9318D4"/>
    <w:multiLevelType w:val="hybridMultilevel"/>
    <w:tmpl w:val="C244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85EFB"/>
    <w:multiLevelType w:val="hybridMultilevel"/>
    <w:tmpl w:val="08D8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62C6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808D3"/>
    <w:multiLevelType w:val="multilevel"/>
    <w:tmpl w:val="7100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6742B5"/>
    <w:multiLevelType w:val="hybridMultilevel"/>
    <w:tmpl w:val="AA2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F7023"/>
    <w:multiLevelType w:val="hybridMultilevel"/>
    <w:tmpl w:val="3B52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92AFB"/>
    <w:multiLevelType w:val="multilevel"/>
    <w:tmpl w:val="467C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0D2267"/>
    <w:multiLevelType w:val="hybridMultilevel"/>
    <w:tmpl w:val="C64A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12C29"/>
    <w:multiLevelType w:val="hybridMultilevel"/>
    <w:tmpl w:val="E64ED3BC"/>
    <w:lvl w:ilvl="0" w:tplc="A3185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5C258D"/>
    <w:multiLevelType w:val="multilevel"/>
    <w:tmpl w:val="7E12F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E5451"/>
    <w:multiLevelType w:val="hybridMultilevel"/>
    <w:tmpl w:val="E3445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D785C"/>
    <w:multiLevelType w:val="multilevel"/>
    <w:tmpl w:val="80F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E47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C910EE"/>
    <w:multiLevelType w:val="multilevel"/>
    <w:tmpl w:val="4300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116C2"/>
    <w:multiLevelType w:val="multilevel"/>
    <w:tmpl w:val="270A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C1EDE"/>
    <w:multiLevelType w:val="multilevel"/>
    <w:tmpl w:val="CF72EF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04378F3"/>
    <w:multiLevelType w:val="multilevel"/>
    <w:tmpl w:val="B536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B85706"/>
    <w:multiLevelType w:val="hybridMultilevel"/>
    <w:tmpl w:val="96D2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105CD"/>
    <w:multiLevelType w:val="hybridMultilevel"/>
    <w:tmpl w:val="3B52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F390C"/>
    <w:multiLevelType w:val="hybridMultilevel"/>
    <w:tmpl w:val="6340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6"/>
  </w:num>
  <w:num w:numId="5">
    <w:abstractNumId w:val="7"/>
  </w:num>
  <w:num w:numId="6">
    <w:abstractNumId w:val="9"/>
  </w:num>
  <w:num w:numId="7">
    <w:abstractNumId w:val="18"/>
  </w:num>
  <w:num w:numId="8">
    <w:abstractNumId w:val="20"/>
  </w:num>
  <w:num w:numId="9">
    <w:abstractNumId w:val="23"/>
  </w:num>
  <w:num w:numId="10">
    <w:abstractNumId w:val="6"/>
  </w:num>
  <w:num w:numId="11">
    <w:abstractNumId w:val="3"/>
  </w:num>
  <w:num w:numId="12">
    <w:abstractNumId w:val="4"/>
  </w:num>
  <w:num w:numId="13">
    <w:abstractNumId w:val="15"/>
  </w:num>
  <w:num w:numId="14">
    <w:abstractNumId w:val="8"/>
  </w:num>
  <w:num w:numId="15">
    <w:abstractNumId w:val="11"/>
  </w:num>
  <w:num w:numId="16">
    <w:abstractNumId w:val="24"/>
  </w:num>
  <w:num w:numId="17">
    <w:abstractNumId w:val="19"/>
  </w:num>
  <w:num w:numId="18">
    <w:abstractNumId w:val="14"/>
  </w:num>
  <w:num w:numId="19">
    <w:abstractNumId w:val="27"/>
  </w:num>
  <w:num w:numId="20">
    <w:abstractNumId w:val="5"/>
  </w:num>
  <w:num w:numId="21">
    <w:abstractNumId w:val="17"/>
  </w:num>
  <w:num w:numId="22">
    <w:abstractNumId w:val="21"/>
  </w:num>
  <w:num w:numId="23">
    <w:abstractNumId w:val="25"/>
  </w:num>
  <w:num w:numId="24">
    <w:abstractNumId w:val="0"/>
  </w:num>
  <w:num w:numId="25">
    <w:abstractNumId w:val="22"/>
  </w:num>
  <w:num w:numId="26">
    <w:abstractNumId w:val="10"/>
  </w:num>
  <w:num w:numId="27">
    <w:abstractNumId w:val="1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243"/>
    <w:rsid w:val="000A575C"/>
    <w:rsid w:val="001000D6"/>
    <w:rsid w:val="001A76AB"/>
    <w:rsid w:val="001B1CC6"/>
    <w:rsid w:val="002B0D01"/>
    <w:rsid w:val="0036128E"/>
    <w:rsid w:val="003B435D"/>
    <w:rsid w:val="004633A6"/>
    <w:rsid w:val="004C7A24"/>
    <w:rsid w:val="004E038B"/>
    <w:rsid w:val="00516243"/>
    <w:rsid w:val="005A2475"/>
    <w:rsid w:val="005D5BF0"/>
    <w:rsid w:val="00622F29"/>
    <w:rsid w:val="0069570C"/>
    <w:rsid w:val="006C7E2B"/>
    <w:rsid w:val="006F6DD3"/>
    <w:rsid w:val="0071181F"/>
    <w:rsid w:val="007A0FF6"/>
    <w:rsid w:val="007E00B3"/>
    <w:rsid w:val="00802053"/>
    <w:rsid w:val="00827401"/>
    <w:rsid w:val="008A1B57"/>
    <w:rsid w:val="008B77D4"/>
    <w:rsid w:val="008E6B35"/>
    <w:rsid w:val="0092115E"/>
    <w:rsid w:val="00962281"/>
    <w:rsid w:val="009A46F5"/>
    <w:rsid w:val="009A5EAD"/>
    <w:rsid w:val="009D33F4"/>
    <w:rsid w:val="009E054C"/>
    <w:rsid w:val="00A4172D"/>
    <w:rsid w:val="00A41DC7"/>
    <w:rsid w:val="00A421EB"/>
    <w:rsid w:val="00A6685A"/>
    <w:rsid w:val="00AC4A15"/>
    <w:rsid w:val="00AE1518"/>
    <w:rsid w:val="00B53BB3"/>
    <w:rsid w:val="00B64BEB"/>
    <w:rsid w:val="00C2268F"/>
    <w:rsid w:val="00C271F1"/>
    <w:rsid w:val="00C6022A"/>
    <w:rsid w:val="00C83976"/>
    <w:rsid w:val="00CB0963"/>
    <w:rsid w:val="00D7566D"/>
    <w:rsid w:val="00D841EB"/>
    <w:rsid w:val="00E323E9"/>
    <w:rsid w:val="00EC5489"/>
    <w:rsid w:val="00F137ED"/>
    <w:rsid w:val="00F4176D"/>
    <w:rsid w:val="00FE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5E"/>
    <w:pPr>
      <w:jc w:val="both"/>
    </w:pPr>
    <w:rPr>
      <w:rFonts w:ascii="Times New Roman" w:hAnsi="Times New Roman"/>
      <w:sz w:val="24"/>
    </w:rPr>
  </w:style>
  <w:style w:type="paragraph" w:styleId="1">
    <w:name w:val="heading 1"/>
    <w:aliases w:val="Заг 1"/>
    <w:basedOn w:val="a"/>
    <w:next w:val="a"/>
    <w:link w:val="10"/>
    <w:uiPriority w:val="9"/>
    <w:qFormat/>
    <w:rsid w:val="00E323E9"/>
    <w:pPr>
      <w:keepNext/>
      <w:keepLines/>
      <w:spacing w:before="480" w:after="0" w:line="24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115E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181F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24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B0D01"/>
    <w:pPr>
      <w:numPr>
        <w:ilvl w:val="1"/>
      </w:numPr>
      <w:spacing w:line="240" w:lineRule="auto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B0D01"/>
    <w:rPr>
      <w:rFonts w:ascii="Times New Roman" w:eastAsiaTheme="majorEastAsia" w:hAnsi="Times New Roman" w:cstheme="majorBidi"/>
      <w:b/>
      <w:iCs/>
      <w:color w:val="000000" w:themeColor="text1"/>
      <w:spacing w:val="15"/>
      <w:sz w:val="24"/>
      <w:szCs w:val="24"/>
    </w:rPr>
  </w:style>
  <w:style w:type="table" w:styleId="a6">
    <w:name w:val="Table Grid"/>
    <w:basedOn w:val="a1"/>
    <w:uiPriority w:val="59"/>
    <w:rsid w:val="002B0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 1 Знак"/>
    <w:basedOn w:val="a0"/>
    <w:link w:val="1"/>
    <w:uiPriority w:val="9"/>
    <w:rsid w:val="00E323E9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92115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1181F"/>
    <w:rPr>
      <w:rFonts w:ascii="Times New Roman" w:eastAsiaTheme="majorEastAsia" w:hAnsi="Times New Roman" w:cstheme="majorBidi"/>
      <w:b/>
      <w:bCs/>
      <w:sz w:val="24"/>
    </w:rPr>
  </w:style>
  <w:style w:type="paragraph" w:styleId="a7">
    <w:name w:val="Body Text"/>
    <w:basedOn w:val="a"/>
    <w:link w:val="a8"/>
    <w:rsid w:val="004C7A24"/>
    <w:pPr>
      <w:spacing w:after="0" w:line="240" w:lineRule="auto"/>
      <w:jc w:val="left"/>
    </w:pPr>
    <w:rPr>
      <w:rFonts w:eastAsia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C7A2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B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096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CB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0963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0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205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D841EB"/>
  </w:style>
  <w:style w:type="paragraph" w:styleId="af">
    <w:name w:val="TOC Heading"/>
    <w:basedOn w:val="1"/>
    <w:next w:val="a"/>
    <w:uiPriority w:val="39"/>
    <w:semiHidden/>
    <w:unhideWhenUsed/>
    <w:qFormat/>
    <w:rsid w:val="00C2268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2268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2268F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C22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E4B0-E903-4FCA-9E5B-5C584F0C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Букаша</dc:creator>
  <cp:lastModifiedBy>Bukasha</cp:lastModifiedBy>
  <cp:revision>11</cp:revision>
  <dcterms:created xsi:type="dcterms:W3CDTF">2016-02-27T08:13:00Z</dcterms:created>
  <dcterms:modified xsi:type="dcterms:W3CDTF">2019-11-28T18:25:00Z</dcterms:modified>
</cp:coreProperties>
</file>